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6" w:type="dxa"/>
        <w:tblInd w:w="108" w:type="dxa"/>
        <w:tblLook w:val="04A0" w:firstRow="1" w:lastRow="0" w:firstColumn="1" w:lastColumn="0" w:noHBand="0" w:noVBand="1"/>
      </w:tblPr>
      <w:tblGrid>
        <w:gridCol w:w="5846"/>
        <w:gridCol w:w="3630"/>
      </w:tblGrid>
      <w:tr w:rsidR="00E04053" w:rsidRPr="00D1415E" w14:paraId="595EEDF4" w14:textId="77777777" w:rsidTr="00676FA2">
        <w:trPr>
          <w:trHeight w:val="1587"/>
        </w:trPr>
        <w:tc>
          <w:tcPr>
            <w:tcW w:w="5846" w:type="dxa"/>
            <w:vAlign w:val="center"/>
          </w:tcPr>
          <w:p w14:paraId="2506B9B4" w14:textId="77777777" w:rsidR="00E04053" w:rsidRPr="00D1415E" w:rsidRDefault="00E04053" w:rsidP="004A7474">
            <w:pPr>
              <w:rPr>
                <w:rFonts w:ascii="Calibri" w:hAnsi="Calibri"/>
                <w:sz w:val="20"/>
              </w:rPr>
            </w:pPr>
            <w:r w:rsidRPr="00D1415E">
              <w:rPr>
                <w:rFonts w:ascii="Calibri" w:hAnsi="Calibri"/>
                <w:sz w:val="20"/>
              </w:rPr>
              <w:t>Koning Albert II-laan 35, bus 12</w:t>
            </w:r>
          </w:p>
          <w:p w14:paraId="0E0EFD4B" w14:textId="77777777" w:rsidR="00E04053" w:rsidRPr="0005682E" w:rsidRDefault="00E04053" w:rsidP="004A7474">
            <w:pPr>
              <w:rPr>
                <w:rFonts w:ascii="Calibri" w:hAnsi="Calibri"/>
                <w:sz w:val="20"/>
                <w:lang w:val="nl-NL"/>
              </w:rPr>
            </w:pPr>
            <w:r w:rsidRPr="0005682E">
              <w:rPr>
                <w:rFonts w:ascii="Calibri" w:hAnsi="Calibri"/>
                <w:sz w:val="20"/>
                <w:lang w:val="nl-NL"/>
              </w:rPr>
              <w:t xml:space="preserve">1030 Brussel </w:t>
            </w:r>
          </w:p>
          <w:p w14:paraId="7017E3FC" w14:textId="77777777" w:rsidR="00E04053" w:rsidRPr="00D1415E" w:rsidRDefault="00E04053" w:rsidP="004A7474">
            <w:pPr>
              <w:pStyle w:val="Adresafzender"/>
              <w:rPr>
                <w:rFonts w:ascii="Calibri" w:hAnsi="Calibri" w:cs="Calibri"/>
                <w:szCs w:val="20"/>
                <w:lang w:val="fr-BE"/>
              </w:rPr>
            </w:pPr>
            <w:r w:rsidRPr="00D1415E">
              <w:rPr>
                <w:rFonts w:ascii="Calibri" w:hAnsi="Calibri" w:cs="Calibri"/>
                <w:b/>
                <w:szCs w:val="20"/>
                <w:lang w:val="fr-BE"/>
              </w:rPr>
              <w:t xml:space="preserve">T </w:t>
            </w:r>
            <w:r w:rsidRPr="00D1415E">
              <w:rPr>
                <w:rFonts w:ascii="Calibri" w:hAnsi="Calibri" w:cs="Calibri"/>
                <w:szCs w:val="20"/>
                <w:lang w:val="fr-BE"/>
              </w:rPr>
              <w:t>0800 20 555</w:t>
            </w:r>
          </w:p>
          <w:p w14:paraId="5F922E29" w14:textId="77777777" w:rsidR="00E04053" w:rsidRPr="00D1415E" w:rsidRDefault="00E04053" w:rsidP="004A7474">
            <w:pPr>
              <w:pStyle w:val="Adresafzender"/>
              <w:rPr>
                <w:rFonts w:ascii="Calibri" w:hAnsi="Calibri" w:cs="Calibri"/>
                <w:szCs w:val="20"/>
                <w:lang w:val="fr-BE"/>
              </w:rPr>
            </w:pPr>
            <w:r w:rsidRPr="00D1415E">
              <w:rPr>
                <w:rFonts w:ascii="Calibri" w:hAnsi="Calibri" w:cs="Calibri"/>
                <w:szCs w:val="20"/>
                <w:lang w:val="fr-BE"/>
              </w:rPr>
              <w:t>info@vlaio.be</w:t>
            </w:r>
          </w:p>
          <w:p w14:paraId="0601BF3A" w14:textId="77777777" w:rsidR="00E04053" w:rsidRPr="00D1415E" w:rsidRDefault="00E04053" w:rsidP="004A7474">
            <w:pPr>
              <w:rPr>
                <w:rFonts w:ascii="Calibri" w:hAnsi="Calibri"/>
                <w:b/>
                <w:bCs/>
                <w:sz w:val="20"/>
                <w:lang w:val="fr-BE"/>
              </w:rPr>
            </w:pPr>
            <w:r w:rsidRPr="00D1415E">
              <w:rPr>
                <w:rFonts w:ascii="Calibri" w:hAnsi="Calibri" w:cs="Calibri"/>
                <w:sz w:val="20"/>
                <w:lang w:val="fr-BE"/>
              </w:rPr>
              <w:t>www.vlaio.be</w:t>
            </w:r>
          </w:p>
        </w:tc>
        <w:tc>
          <w:tcPr>
            <w:tcW w:w="3630" w:type="dxa"/>
            <w:vAlign w:val="bottom"/>
          </w:tcPr>
          <w:p w14:paraId="0C11CFDE" w14:textId="77777777" w:rsidR="00E04053" w:rsidRPr="00D1415E" w:rsidRDefault="00E04053" w:rsidP="00E94CED">
            <w:pPr>
              <w:tabs>
                <w:tab w:val="left" w:pos="421"/>
              </w:tabs>
              <w:rPr>
                <w:rFonts w:ascii="Calibri" w:hAnsi="Calibri" w:cs="Calibri"/>
                <w:sz w:val="20"/>
                <w:lang w:val="fr-BE"/>
              </w:rPr>
            </w:pPr>
            <w:r w:rsidRPr="00D1415E">
              <w:rPr>
                <w:rFonts w:ascii="Calibri" w:hAnsi="Calibri" w:cs="Calibri"/>
                <w:b/>
                <w:sz w:val="20"/>
                <w:lang w:val="fr-BE"/>
              </w:rPr>
              <w:t xml:space="preserve">Contact: </w:t>
            </w:r>
          </w:p>
          <w:p w14:paraId="2260292E" w14:textId="77777777" w:rsidR="00E04053" w:rsidRPr="00D1415E" w:rsidRDefault="00A80C2E" w:rsidP="00676FA2">
            <w:pPr>
              <w:pStyle w:val="Adresafzender"/>
              <w:ind w:right="-159"/>
              <w:rPr>
                <w:rFonts w:ascii="Calibri" w:hAnsi="Calibri" w:cs="Calibri"/>
                <w:szCs w:val="20"/>
                <w:lang w:val="fr-BE"/>
              </w:rPr>
            </w:pPr>
            <w:r>
              <w:rPr>
                <w:rFonts w:ascii="Calibri" w:hAnsi="Calibri" w:cs="Calibri"/>
                <w:szCs w:val="20"/>
                <w:lang w:val="fr-BE"/>
              </w:rPr>
              <w:t xml:space="preserve">Bruno Krekels, </w:t>
            </w:r>
            <w:r w:rsidR="00047629">
              <w:rPr>
                <w:rFonts w:ascii="Calibri" w:hAnsi="Calibri" w:cs="Calibri"/>
                <w:szCs w:val="20"/>
                <w:lang w:val="fr-BE"/>
              </w:rPr>
              <w:t>02 432 42</w:t>
            </w:r>
            <w:r w:rsidR="002B69B5">
              <w:rPr>
                <w:rFonts w:ascii="Calibri" w:hAnsi="Calibri" w:cs="Calibri"/>
                <w:szCs w:val="20"/>
                <w:lang w:val="fr-BE"/>
              </w:rPr>
              <w:t xml:space="preserve"> 1</w:t>
            </w:r>
            <w:r w:rsidR="00047629">
              <w:rPr>
                <w:rFonts w:ascii="Calibri" w:hAnsi="Calibri" w:cs="Calibri"/>
                <w:szCs w:val="20"/>
                <w:lang w:val="fr-BE"/>
              </w:rPr>
              <w:t>3</w:t>
            </w:r>
            <w:r w:rsidR="00676FA2">
              <w:rPr>
                <w:rFonts w:ascii="Calibri" w:hAnsi="Calibri" w:cs="Calibri"/>
                <w:szCs w:val="20"/>
                <w:lang w:val="fr-BE"/>
              </w:rPr>
              <w:t>, 0497 076 004</w:t>
            </w:r>
          </w:p>
          <w:p w14:paraId="5E187FA8" w14:textId="77777777" w:rsidR="00E04053" w:rsidRDefault="00E04053" w:rsidP="00A80C2E">
            <w:pPr>
              <w:pStyle w:val="Heading1"/>
              <w:spacing w:before="0" w:after="0"/>
              <w:rPr>
                <w:rFonts w:ascii="Calibri" w:hAnsi="Calibri"/>
                <w:bCs w:val="0"/>
                <w:color w:val="000000"/>
                <w:sz w:val="20"/>
                <w:szCs w:val="20"/>
                <w:u w:val="single"/>
                <w:lang w:val="fr-BE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fr-BE"/>
              </w:rPr>
              <w:t xml:space="preserve">e-mail: </w:t>
            </w:r>
            <w:hyperlink r:id="rId8" w:history="1">
              <w:r w:rsidR="00676FA2" w:rsidRPr="00592477">
                <w:rPr>
                  <w:rStyle w:val="Hyperlink"/>
                  <w:rFonts w:ascii="Calibri" w:hAnsi="Calibri"/>
                  <w:bCs w:val="0"/>
                  <w:sz w:val="20"/>
                  <w:szCs w:val="20"/>
                  <w:lang w:val="fr-BE"/>
                </w:rPr>
                <w:t>industrie40@vlaio.be</w:t>
              </w:r>
            </w:hyperlink>
          </w:p>
          <w:p w14:paraId="6CE647D7" w14:textId="77777777" w:rsidR="00676FA2" w:rsidRPr="00676FA2" w:rsidRDefault="00676FA2" w:rsidP="00676FA2">
            <w:pPr>
              <w:rPr>
                <w:lang w:val="fr-BE"/>
              </w:rPr>
            </w:pPr>
          </w:p>
        </w:tc>
      </w:tr>
    </w:tbl>
    <w:p w14:paraId="29DB8461" w14:textId="77777777" w:rsidR="00097758" w:rsidRDefault="00097758" w:rsidP="00097758"/>
    <w:p w14:paraId="657255CD" w14:textId="77777777" w:rsidR="00226AFE" w:rsidRPr="00165587" w:rsidRDefault="00A53931" w:rsidP="00AC2BD1">
      <w:pPr>
        <w:pStyle w:val="Heading2"/>
      </w:pPr>
      <w:r w:rsidRPr="00165587">
        <w:t>VOORTGANGSVERSLAG</w:t>
      </w:r>
      <w:r w:rsidR="00C540BB">
        <w:t xml:space="preserve"> PROEFTUIN INDUSTRIE 4.0</w:t>
      </w:r>
    </w:p>
    <w:p w14:paraId="6E528E22" w14:textId="77777777" w:rsidR="00535675" w:rsidRPr="005E4C19" w:rsidRDefault="00535675" w:rsidP="00535675">
      <w:pPr>
        <w:rPr>
          <w:rFonts w:ascii="Calibri" w:hAnsi="Calibri"/>
        </w:rPr>
      </w:pPr>
    </w:p>
    <w:tbl>
      <w:tblPr>
        <w:tblW w:w="9747" w:type="dxa"/>
        <w:tblInd w:w="14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E1AA8" w:rsidRPr="005E4C19" w14:paraId="34F9B0FC" w14:textId="77777777" w:rsidTr="004F0E2A">
        <w:tc>
          <w:tcPr>
            <w:tcW w:w="9747" w:type="dxa"/>
            <w:shd w:val="clear" w:color="auto" w:fill="auto"/>
          </w:tcPr>
          <w:p w14:paraId="7023A76F" w14:textId="77777777" w:rsidR="005458BA" w:rsidRPr="005E4C19" w:rsidRDefault="005458BA" w:rsidP="007A6D55">
            <w:pPr>
              <w:jc w:val="both"/>
              <w:rPr>
                <w:rFonts w:ascii="Calibri" w:hAnsi="Calibri"/>
                <w:i/>
                <w:sz w:val="20"/>
              </w:rPr>
            </w:pPr>
          </w:p>
          <w:p w14:paraId="22DB3B8C" w14:textId="77777777" w:rsidR="002E1AA8" w:rsidRPr="005E4C19" w:rsidRDefault="002E1AA8" w:rsidP="007A6D55">
            <w:pPr>
              <w:jc w:val="both"/>
              <w:rPr>
                <w:rFonts w:ascii="Calibri" w:hAnsi="Calibri"/>
                <w:i/>
                <w:sz w:val="20"/>
              </w:rPr>
            </w:pPr>
            <w:r w:rsidRPr="005E4C19">
              <w:rPr>
                <w:rFonts w:ascii="Calibri" w:hAnsi="Calibri"/>
                <w:i/>
                <w:sz w:val="20"/>
              </w:rPr>
              <w:t xml:space="preserve">Het voortgangsverslag wordt ingestuurd </w:t>
            </w:r>
            <w:r w:rsidR="00C540BB">
              <w:rPr>
                <w:rFonts w:ascii="Calibri" w:hAnsi="Calibri"/>
                <w:i/>
                <w:sz w:val="20"/>
              </w:rPr>
              <w:t xml:space="preserve">per 6 maanden </w:t>
            </w:r>
            <w:r w:rsidRPr="005E4C19">
              <w:rPr>
                <w:rFonts w:ascii="Calibri" w:hAnsi="Calibri"/>
                <w:i/>
                <w:sz w:val="20"/>
              </w:rPr>
              <w:t xml:space="preserve">door de </w:t>
            </w:r>
            <w:r w:rsidR="00A24093">
              <w:rPr>
                <w:rFonts w:ascii="Calibri" w:hAnsi="Calibri"/>
                <w:i/>
                <w:sz w:val="20"/>
              </w:rPr>
              <w:t>projectleider</w:t>
            </w:r>
            <w:r w:rsidRPr="005E4C19">
              <w:rPr>
                <w:rFonts w:ascii="Calibri" w:hAnsi="Calibri"/>
                <w:i/>
                <w:sz w:val="20"/>
              </w:rPr>
              <w:t>.</w:t>
            </w:r>
            <w:r w:rsidR="00056B65" w:rsidRPr="005E4C19">
              <w:rPr>
                <w:rFonts w:ascii="Calibri" w:hAnsi="Calibri"/>
                <w:i/>
                <w:sz w:val="20"/>
              </w:rPr>
              <w:t xml:space="preserve"> </w:t>
            </w:r>
            <w:r w:rsidRPr="005E4C19">
              <w:rPr>
                <w:rFonts w:ascii="Calibri" w:hAnsi="Calibri"/>
                <w:i/>
                <w:sz w:val="20"/>
              </w:rPr>
              <w:t>Het</w:t>
            </w:r>
            <w:r w:rsidR="00056B65" w:rsidRPr="005E4C19">
              <w:rPr>
                <w:rFonts w:ascii="Calibri" w:hAnsi="Calibri"/>
                <w:i/>
                <w:sz w:val="20"/>
              </w:rPr>
              <w:t xml:space="preserve"> verslag</w:t>
            </w:r>
            <w:r w:rsidRPr="005E4C19">
              <w:rPr>
                <w:rFonts w:ascii="Calibri" w:hAnsi="Calibri"/>
                <w:i/>
                <w:sz w:val="20"/>
              </w:rPr>
              <w:t xml:space="preserve"> vormt de basis voor de communicatie tussen de begunstigde en het </w:t>
            </w:r>
            <w:r w:rsidR="00056B65" w:rsidRPr="005E4C19">
              <w:rPr>
                <w:rFonts w:ascii="Calibri" w:hAnsi="Calibri"/>
                <w:i/>
                <w:sz w:val="20"/>
              </w:rPr>
              <w:t xml:space="preserve">Agentschap Innoveren en Ondernemen (VLAIO) </w:t>
            </w:r>
            <w:r w:rsidRPr="005E4C19">
              <w:rPr>
                <w:rFonts w:ascii="Calibri" w:hAnsi="Calibri"/>
                <w:i/>
                <w:sz w:val="20"/>
              </w:rPr>
              <w:t>en heeft als hoofddoel na te gaan of het project voldoende volgens planning verloopt.</w:t>
            </w:r>
          </w:p>
          <w:p w14:paraId="4F8824D4" w14:textId="77777777" w:rsidR="005458BA" w:rsidRPr="005E4C19" w:rsidRDefault="005458BA" w:rsidP="00CE4ADC">
            <w:pPr>
              <w:jc w:val="both"/>
              <w:rPr>
                <w:rFonts w:ascii="Calibri" w:hAnsi="Calibri"/>
                <w:i/>
                <w:sz w:val="20"/>
              </w:rPr>
            </w:pPr>
          </w:p>
        </w:tc>
      </w:tr>
    </w:tbl>
    <w:p w14:paraId="6A077076" w14:textId="77777777" w:rsidR="003B540E" w:rsidRDefault="003B540E" w:rsidP="003B540E"/>
    <w:p w14:paraId="3A72528F" w14:textId="77777777" w:rsidR="00C866BE" w:rsidRPr="00165587" w:rsidRDefault="00C866BE" w:rsidP="00AC2BD1">
      <w:pPr>
        <w:pStyle w:val="Heading2"/>
      </w:pPr>
      <w:r w:rsidRPr="00165587">
        <w:t>Deel A : algemene gegevens en indicatoren</w:t>
      </w:r>
    </w:p>
    <w:p w14:paraId="4ED5FCCF" w14:textId="77777777" w:rsidR="00C866BE" w:rsidRPr="005E4C19" w:rsidRDefault="00C866BE">
      <w:pPr>
        <w:rPr>
          <w:rFonts w:ascii="Calibri" w:hAnsi="Calibri"/>
          <w:sz w:val="20"/>
        </w:rPr>
      </w:pPr>
    </w:p>
    <w:tbl>
      <w:tblPr>
        <w:tblW w:w="974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243F74" w:rsidRPr="005E4C19" w14:paraId="61BCD517" w14:textId="77777777" w:rsidTr="00BB372E">
        <w:tc>
          <w:tcPr>
            <w:tcW w:w="9747" w:type="dxa"/>
            <w:shd w:val="clear" w:color="auto" w:fill="D9D9D9"/>
          </w:tcPr>
          <w:p w14:paraId="02506845" w14:textId="77777777" w:rsidR="00243F74" w:rsidRPr="005E4C19" w:rsidRDefault="00915237" w:rsidP="00D5425C">
            <w:pPr>
              <w:spacing w:before="60" w:after="60"/>
              <w:ind w:left="142" w:hanging="142"/>
              <w:jc w:val="both"/>
              <w:rPr>
                <w:rFonts w:ascii="Calibri" w:hAnsi="Calibri"/>
                <w:sz w:val="20"/>
              </w:rPr>
            </w:pPr>
            <w:r w:rsidRPr="005E4C19">
              <w:rPr>
                <w:rFonts w:ascii="Calibri" w:hAnsi="Calibri"/>
                <w:sz w:val="20"/>
              </w:rPr>
              <w:t>ALGEMENE GEGEVENS</w:t>
            </w:r>
          </w:p>
        </w:tc>
      </w:tr>
      <w:tr w:rsidR="00243F74" w:rsidRPr="005E4C19" w14:paraId="7C876583" w14:textId="77777777" w:rsidTr="00A133C7">
        <w:tc>
          <w:tcPr>
            <w:tcW w:w="9747" w:type="dxa"/>
            <w:tcBorders>
              <w:bottom w:val="single" w:sz="4" w:space="0" w:color="000000"/>
            </w:tcBorders>
          </w:tcPr>
          <w:p w14:paraId="2447ABC6" w14:textId="77777777" w:rsidR="00D5425C" w:rsidRPr="00D31698" w:rsidRDefault="00D5425C" w:rsidP="00243F74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</w:p>
          <w:p w14:paraId="6C95A24B" w14:textId="7D23E07F" w:rsidR="00D5425C" w:rsidRPr="00D31698" w:rsidRDefault="00056B65" w:rsidP="00D5425C">
            <w:pPr>
              <w:jc w:val="both"/>
              <w:rPr>
                <w:rFonts w:ascii="Calibri" w:hAnsi="Calibri"/>
                <w:b/>
                <w:sz w:val="20"/>
              </w:rPr>
            </w:pPr>
            <w:r w:rsidRPr="00D31698">
              <w:rPr>
                <w:rFonts w:ascii="Calibri" w:hAnsi="Calibri"/>
                <w:b/>
                <w:sz w:val="20"/>
              </w:rPr>
              <w:t>P</w:t>
            </w:r>
            <w:r w:rsidR="00D5425C" w:rsidRPr="00D31698">
              <w:rPr>
                <w:rFonts w:ascii="Calibri" w:hAnsi="Calibri"/>
                <w:b/>
                <w:sz w:val="20"/>
              </w:rPr>
              <w:t>rojectnummer</w:t>
            </w:r>
            <w:r w:rsidR="00C540BB" w:rsidRPr="00D31698">
              <w:rPr>
                <w:rFonts w:ascii="Calibri" w:hAnsi="Calibri"/>
                <w:b/>
                <w:sz w:val="20"/>
              </w:rPr>
              <w:t xml:space="preserve"> en titel</w:t>
            </w:r>
            <w:r w:rsidR="00D5425C" w:rsidRPr="00D31698">
              <w:rPr>
                <w:rFonts w:ascii="Calibri" w:hAnsi="Calibri"/>
                <w:b/>
                <w:sz w:val="20"/>
              </w:rPr>
              <w:t>:</w:t>
            </w:r>
            <w:r w:rsidR="0005682E" w:rsidRPr="00D31698">
              <w:rPr>
                <w:rFonts w:ascii="Calibri" w:hAnsi="Calibri"/>
                <w:b/>
                <w:sz w:val="20"/>
              </w:rPr>
              <w:t xml:space="preserve"> 2017-0279 Proeftuin Operatorondersteuning</w:t>
            </w:r>
          </w:p>
          <w:p w14:paraId="43800F82" w14:textId="77777777" w:rsidR="00D6092E" w:rsidRPr="00D31698" w:rsidRDefault="00D6092E" w:rsidP="00FB3330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22DFB63C" w14:textId="7CC2F3F5" w:rsidR="00D6092E" w:rsidRPr="00D31698" w:rsidRDefault="00D6092E" w:rsidP="00FB3330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  <w:r w:rsidRPr="00D31698">
              <w:rPr>
                <w:rFonts w:ascii="Calibri" w:hAnsi="Calibri"/>
                <w:b/>
                <w:sz w:val="20"/>
              </w:rPr>
              <w:t xml:space="preserve">Periode van voortgangsverslag: </w:t>
            </w:r>
            <w:r w:rsidR="00FB3330" w:rsidRPr="00D31698">
              <w:rPr>
                <w:rFonts w:ascii="Calibri" w:hAnsi="Calibri"/>
                <w:sz w:val="20"/>
              </w:rPr>
              <w:t xml:space="preserve">tussen </w:t>
            </w:r>
            <w:r w:rsidR="00B304F9" w:rsidRPr="00D31698">
              <w:rPr>
                <w:rFonts w:ascii="Calibri" w:hAnsi="Calibri"/>
                <w:sz w:val="20"/>
              </w:rPr>
              <w:t>01-</w:t>
            </w:r>
            <w:r w:rsidR="00A670C2" w:rsidRPr="00D31698">
              <w:rPr>
                <w:rFonts w:ascii="Calibri" w:hAnsi="Calibri"/>
                <w:sz w:val="20"/>
              </w:rPr>
              <w:t>01</w:t>
            </w:r>
            <w:r w:rsidR="00B304F9" w:rsidRPr="00D31698">
              <w:rPr>
                <w:rFonts w:ascii="Calibri" w:hAnsi="Calibri"/>
                <w:sz w:val="20"/>
              </w:rPr>
              <w:t>-20</w:t>
            </w:r>
            <w:r w:rsidR="00AA1700" w:rsidRPr="00D31698">
              <w:rPr>
                <w:rFonts w:ascii="Calibri" w:hAnsi="Calibri"/>
                <w:sz w:val="20"/>
              </w:rPr>
              <w:t>2</w:t>
            </w:r>
            <w:r w:rsidR="00A670C2" w:rsidRPr="00D31698">
              <w:rPr>
                <w:rFonts w:ascii="Calibri" w:hAnsi="Calibri"/>
                <w:sz w:val="20"/>
              </w:rPr>
              <w:t>1</w:t>
            </w:r>
            <w:r w:rsidR="00FB3330" w:rsidRPr="00D31698">
              <w:rPr>
                <w:rFonts w:ascii="Calibri" w:hAnsi="Calibri"/>
                <w:sz w:val="20"/>
              </w:rPr>
              <w:t xml:space="preserve"> en </w:t>
            </w:r>
            <w:r w:rsidR="00D31698" w:rsidRPr="00D31698">
              <w:rPr>
                <w:rFonts w:ascii="Calibri" w:hAnsi="Calibri"/>
                <w:sz w:val="20"/>
              </w:rPr>
              <w:t>30</w:t>
            </w:r>
            <w:r w:rsidR="00B304F9" w:rsidRPr="00D31698">
              <w:rPr>
                <w:rFonts w:ascii="Calibri" w:hAnsi="Calibri"/>
                <w:sz w:val="20"/>
              </w:rPr>
              <w:t>/</w:t>
            </w:r>
            <w:r w:rsidR="00D31698" w:rsidRPr="00D31698">
              <w:rPr>
                <w:rFonts w:ascii="Calibri" w:hAnsi="Calibri"/>
                <w:sz w:val="20"/>
              </w:rPr>
              <w:t>06</w:t>
            </w:r>
            <w:r w:rsidR="00B304F9" w:rsidRPr="00D31698">
              <w:rPr>
                <w:rFonts w:ascii="Calibri" w:hAnsi="Calibri"/>
                <w:sz w:val="20"/>
              </w:rPr>
              <w:t>/20</w:t>
            </w:r>
            <w:r w:rsidR="00AA1700" w:rsidRPr="00D31698">
              <w:rPr>
                <w:rFonts w:ascii="Calibri" w:hAnsi="Calibri"/>
                <w:sz w:val="20"/>
              </w:rPr>
              <w:t>2</w:t>
            </w:r>
            <w:r w:rsidR="00A670C2" w:rsidRPr="00D31698">
              <w:rPr>
                <w:rFonts w:ascii="Calibri" w:hAnsi="Calibri"/>
                <w:sz w:val="20"/>
              </w:rPr>
              <w:t>1</w:t>
            </w:r>
            <w:r w:rsidR="00FB3330" w:rsidRPr="00D31698">
              <w:rPr>
                <w:rFonts w:ascii="Calibri" w:hAnsi="Calibri"/>
                <w:sz w:val="20"/>
              </w:rPr>
              <w:t xml:space="preserve">, maand </w:t>
            </w:r>
            <w:r w:rsidR="00791B63" w:rsidRPr="00D31698">
              <w:rPr>
                <w:rFonts w:ascii="Calibri" w:hAnsi="Calibri"/>
                <w:sz w:val="20"/>
              </w:rPr>
              <w:t>3</w:t>
            </w:r>
            <w:r w:rsidR="00A670C2" w:rsidRPr="00D31698">
              <w:rPr>
                <w:rFonts w:ascii="Calibri" w:hAnsi="Calibri"/>
                <w:sz w:val="20"/>
              </w:rPr>
              <w:t>7</w:t>
            </w:r>
            <w:r w:rsidR="00FB3330" w:rsidRPr="00D31698">
              <w:rPr>
                <w:rFonts w:ascii="Calibri" w:hAnsi="Calibri"/>
                <w:sz w:val="20"/>
              </w:rPr>
              <w:t xml:space="preserve"> tot </w:t>
            </w:r>
            <w:r w:rsidR="00D31698" w:rsidRPr="00D31698">
              <w:rPr>
                <w:rFonts w:ascii="Calibri" w:hAnsi="Calibri"/>
                <w:sz w:val="20"/>
              </w:rPr>
              <w:t>einde</w:t>
            </w:r>
            <w:r w:rsidR="00FB3330" w:rsidRPr="00D31698">
              <w:rPr>
                <w:rFonts w:ascii="Calibri" w:hAnsi="Calibri"/>
                <w:sz w:val="20"/>
              </w:rPr>
              <w:t xml:space="preserve"> van het project</w:t>
            </w:r>
          </w:p>
          <w:p w14:paraId="7B5EE4A0" w14:textId="77777777" w:rsidR="00D5425C" w:rsidRPr="00D31698" w:rsidRDefault="00D5425C" w:rsidP="00243F74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</w:p>
          <w:p w14:paraId="0275BD3F" w14:textId="029AA18C" w:rsidR="00D5425C" w:rsidRPr="00D31698" w:rsidRDefault="00D5425C" w:rsidP="00D5425C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  <w:r w:rsidRPr="00D31698">
              <w:rPr>
                <w:rFonts w:ascii="Calibri" w:hAnsi="Calibri"/>
                <w:b/>
                <w:sz w:val="20"/>
              </w:rPr>
              <w:t xml:space="preserve">Uw naam en </w:t>
            </w:r>
            <w:r w:rsidR="00F178CF" w:rsidRPr="00D31698">
              <w:rPr>
                <w:rFonts w:ascii="Calibri" w:hAnsi="Calibri"/>
                <w:b/>
                <w:sz w:val="20"/>
              </w:rPr>
              <w:t>organisatie</w:t>
            </w:r>
            <w:r w:rsidRPr="00D31698">
              <w:rPr>
                <w:rFonts w:ascii="Calibri" w:hAnsi="Calibri"/>
                <w:b/>
                <w:sz w:val="20"/>
              </w:rPr>
              <w:t>:</w:t>
            </w:r>
            <w:r w:rsidR="004C787A" w:rsidRPr="00D31698">
              <w:rPr>
                <w:rFonts w:ascii="Calibri" w:hAnsi="Calibri"/>
                <w:b/>
                <w:sz w:val="20"/>
              </w:rPr>
              <w:t xml:space="preserve"> </w:t>
            </w:r>
            <w:r w:rsidR="00AA1700" w:rsidRPr="00D31698">
              <w:rPr>
                <w:rFonts w:ascii="Calibri" w:hAnsi="Calibri"/>
                <w:b/>
                <w:sz w:val="20"/>
              </w:rPr>
              <w:t>Bart Verlinden</w:t>
            </w:r>
            <w:r w:rsidR="005010F7" w:rsidRPr="00D31698">
              <w:rPr>
                <w:rFonts w:ascii="Calibri" w:hAnsi="Calibri"/>
                <w:b/>
                <w:sz w:val="20"/>
              </w:rPr>
              <w:t xml:space="preserve"> - Sirris</w:t>
            </w:r>
          </w:p>
          <w:p w14:paraId="79E9DBBF" w14:textId="77777777" w:rsidR="00D5425C" w:rsidRPr="00D31698" w:rsidRDefault="00D5425C" w:rsidP="00243F74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</w:p>
          <w:p w14:paraId="1BA021A2" w14:textId="6BF4216F" w:rsidR="00243F74" w:rsidRPr="00D31698" w:rsidRDefault="00243F74" w:rsidP="00243F74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  <w:r w:rsidRPr="00D31698">
              <w:rPr>
                <w:rFonts w:ascii="Calibri" w:hAnsi="Calibri"/>
                <w:b/>
                <w:sz w:val="20"/>
              </w:rPr>
              <w:t>Datum van dit voortgangsverslag:</w:t>
            </w:r>
            <w:r w:rsidR="009F12FF" w:rsidRPr="00D31698">
              <w:rPr>
                <w:rFonts w:ascii="Calibri" w:hAnsi="Calibri"/>
                <w:b/>
                <w:sz w:val="20"/>
              </w:rPr>
              <w:t xml:space="preserve"> </w:t>
            </w:r>
            <w:r w:rsidR="00D31698" w:rsidRPr="00D31698">
              <w:rPr>
                <w:rFonts w:ascii="Calibri" w:hAnsi="Calibri"/>
                <w:b/>
                <w:sz w:val="20"/>
              </w:rPr>
              <w:t>30</w:t>
            </w:r>
            <w:r w:rsidR="009F12FF" w:rsidRPr="00D31698">
              <w:rPr>
                <w:rFonts w:ascii="Calibri" w:hAnsi="Calibri"/>
                <w:b/>
                <w:sz w:val="20"/>
              </w:rPr>
              <w:t>-</w:t>
            </w:r>
            <w:r w:rsidR="00D66517" w:rsidRPr="00D31698">
              <w:rPr>
                <w:rFonts w:ascii="Calibri" w:hAnsi="Calibri"/>
                <w:b/>
                <w:sz w:val="20"/>
              </w:rPr>
              <w:t>0</w:t>
            </w:r>
            <w:r w:rsidR="00D31698" w:rsidRPr="00D31698">
              <w:rPr>
                <w:rFonts w:ascii="Calibri" w:hAnsi="Calibri"/>
                <w:b/>
                <w:sz w:val="20"/>
              </w:rPr>
              <w:t>6</w:t>
            </w:r>
            <w:r w:rsidR="009F12FF" w:rsidRPr="00D31698">
              <w:rPr>
                <w:rFonts w:ascii="Calibri" w:hAnsi="Calibri"/>
                <w:b/>
                <w:sz w:val="20"/>
              </w:rPr>
              <w:t>-202</w:t>
            </w:r>
            <w:r w:rsidR="00D66517" w:rsidRPr="00D31698">
              <w:rPr>
                <w:rFonts w:ascii="Calibri" w:hAnsi="Calibri"/>
                <w:b/>
                <w:sz w:val="20"/>
              </w:rPr>
              <w:t>1</w:t>
            </w:r>
          </w:p>
          <w:p w14:paraId="6936F5FA" w14:textId="77777777" w:rsidR="00243F74" w:rsidRPr="00D31698" w:rsidRDefault="00243F74" w:rsidP="007A6D55">
            <w:pPr>
              <w:ind w:left="142" w:hanging="142"/>
              <w:jc w:val="both"/>
              <w:rPr>
                <w:rFonts w:ascii="Calibri" w:hAnsi="Calibri"/>
                <w:b/>
                <w:sz w:val="20"/>
              </w:rPr>
            </w:pPr>
          </w:p>
        </w:tc>
      </w:tr>
      <w:tr w:rsidR="00C866BE" w:rsidRPr="005E4C19" w14:paraId="64580CAA" w14:textId="77777777" w:rsidTr="00BB372E">
        <w:tc>
          <w:tcPr>
            <w:tcW w:w="9747" w:type="dxa"/>
            <w:shd w:val="clear" w:color="auto" w:fill="D9D9D9"/>
          </w:tcPr>
          <w:p w14:paraId="714E4FCB" w14:textId="77777777" w:rsidR="00C866BE" w:rsidRPr="005E4C19" w:rsidRDefault="00915237" w:rsidP="00D66F66">
            <w:pPr>
              <w:keepNext/>
              <w:keepLines/>
              <w:spacing w:before="60" w:after="60"/>
              <w:jc w:val="both"/>
              <w:rPr>
                <w:rFonts w:ascii="Calibri" w:hAnsi="Calibri"/>
                <w:sz w:val="20"/>
              </w:rPr>
            </w:pPr>
            <w:r w:rsidRPr="005E4C19">
              <w:rPr>
                <w:rFonts w:ascii="Calibri" w:hAnsi="Calibri"/>
                <w:sz w:val="20"/>
              </w:rPr>
              <w:t>INHOUDELIJK VERLOOP VAN HET PROJECT</w:t>
            </w:r>
          </w:p>
        </w:tc>
      </w:tr>
      <w:tr w:rsidR="00683F9E" w:rsidRPr="005E4C19" w14:paraId="3AFE222B" w14:textId="77777777" w:rsidTr="00C72DE1">
        <w:trPr>
          <w:cantSplit/>
        </w:trPr>
        <w:tc>
          <w:tcPr>
            <w:tcW w:w="9747" w:type="dxa"/>
            <w:tcBorders>
              <w:bottom w:val="single" w:sz="4" w:space="0" w:color="000000"/>
            </w:tcBorders>
          </w:tcPr>
          <w:p w14:paraId="20EAC195" w14:textId="5D99CF06" w:rsidR="00683F9E" w:rsidRPr="001C154E" w:rsidRDefault="00D66517" w:rsidP="00CE4ADC">
            <w:pPr>
              <w:keepNext/>
              <w:keepLines/>
              <w:spacing w:before="60"/>
              <w:ind w:left="284" w:hanging="284"/>
              <w:jc w:val="both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X</w:t>
            </w:r>
            <w:r w:rsidR="00870A2E" w:rsidRPr="005E4C19">
              <w:rPr>
                <w:rFonts w:ascii="Calibri" w:hAnsi="Calibri"/>
                <w:b/>
                <w:sz w:val="20"/>
              </w:rPr>
              <w:tab/>
            </w:r>
            <w:r w:rsidR="00683F9E" w:rsidRPr="00D66517">
              <w:rPr>
                <w:rFonts w:ascii="Calibri" w:hAnsi="Calibri"/>
                <w:b/>
                <w:sz w:val="20"/>
                <w:u w:val="single"/>
              </w:rPr>
              <w:t>het project verloopt grotendeels volgens planning</w:t>
            </w:r>
          </w:p>
          <w:p w14:paraId="69113337" w14:textId="2A8FD17C" w:rsidR="00683F9E" w:rsidRPr="001C154E" w:rsidRDefault="00D66517" w:rsidP="00CE4ADC">
            <w:pPr>
              <w:keepNext/>
              <w:keepLines/>
              <w:ind w:left="284" w:hanging="284"/>
              <w:jc w:val="both"/>
              <w:rPr>
                <w:rFonts w:ascii="Calibri" w:hAnsi="Calibri"/>
                <w:b/>
                <w:sz w:val="20"/>
                <w:u w:val="single"/>
              </w:rPr>
            </w:pPr>
            <w:r w:rsidRPr="008C364F">
              <w:rPr>
                <w:rFonts w:ascii="Calibri" w:hAnsi="Calibri"/>
                <w:bCs/>
                <w:sz w:val="20"/>
              </w:rPr>
              <w:sym w:font="Symbol" w:char="F080"/>
            </w:r>
            <w:r w:rsidR="00870A2E" w:rsidRPr="005E4C19">
              <w:rPr>
                <w:rFonts w:ascii="Calibri" w:hAnsi="Calibri"/>
                <w:b/>
                <w:sz w:val="20"/>
              </w:rPr>
              <w:tab/>
            </w:r>
            <w:r w:rsidR="00683F9E" w:rsidRPr="00D66517">
              <w:rPr>
                <w:rFonts w:ascii="Calibri" w:hAnsi="Calibri"/>
                <w:bCs/>
                <w:sz w:val="20"/>
              </w:rPr>
              <w:t>de uitvoering wijkt af van de planning zonder dat finaal een belangrijke invloed wordt verwacht</w:t>
            </w:r>
            <w:r w:rsidR="00683F9E" w:rsidRPr="001C154E">
              <w:rPr>
                <w:rFonts w:ascii="Calibri" w:hAnsi="Calibri"/>
                <w:b/>
                <w:sz w:val="20"/>
                <w:u w:val="single"/>
              </w:rPr>
              <w:t xml:space="preserve"> </w:t>
            </w:r>
          </w:p>
          <w:p w14:paraId="53E6A6C3" w14:textId="77777777" w:rsidR="00243F74" w:rsidRPr="008C364F" w:rsidRDefault="00683F9E" w:rsidP="00D46ED0">
            <w:pPr>
              <w:spacing w:after="60"/>
              <w:ind w:left="284" w:hanging="284"/>
              <w:jc w:val="both"/>
              <w:rPr>
                <w:rFonts w:ascii="Calibri" w:hAnsi="Calibri"/>
                <w:bCs/>
                <w:sz w:val="20"/>
              </w:rPr>
            </w:pPr>
            <w:r w:rsidRPr="008C364F">
              <w:rPr>
                <w:rFonts w:ascii="Calibri" w:hAnsi="Calibri"/>
                <w:bCs/>
                <w:sz w:val="20"/>
              </w:rPr>
              <w:sym w:font="Symbol" w:char="F080"/>
            </w:r>
            <w:r w:rsidR="00870A2E" w:rsidRPr="008C364F">
              <w:rPr>
                <w:rFonts w:ascii="Calibri" w:hAnsi="Calibri"/>
                <w:bCs/>
                <w:sz w:val="20"/>
              </w:rPr>
              <w:t xml:space="preserve"> </w:t>
            </w:r>
            <w:r w:rsidR="00870A2E" w:rsidRPr="008C364F">
              <w:rPr>
                <w:rFonts w:ascii="Calibri" w:hAnsi="Calibri"/>
                <w:bCs/>
                <w:sz w:val="20"/>
              </w:rPr>
              <w:tab/>
            </w:r>
            <w:r w:rsidR="001B7B37" w:rsidRPr="008C364F">
              <w:rPr>
                <w:rFonts w:ascii="Calibri" w:hAnsi="Calibri"/>
                <w:bCs/>
                <w:sz w:val="20"/>
              </w:rPr>
              <w:t xml:space="preserve">belangrijke mijlpalen worden niet (tijdig) gehaald en/of </w:t>
            </w:r>
            <w:r w:rsidR="00870A2E" w:rsidRPr="008C364F">
              <w:rPr>
                <w:rFonts w:ascii="Calibri" w:hAnsi="Calibri"/>
                <w:bCs/>
                <w:sz w:val="20"/>
              </w:rPr>
              <w:t xml:space="preserve">er zijn </w:t>
            </w:r>
            <w:r w:rsidR="0001081D" w:rsidRPr="008C364F">
              <w:rPr>
                <w:rFonts w:ascii="Calibri" w:hAnsi="Calibri"/>
                <w:bCs/>
                <w:sz w:val="20"/>
              </w:rPr>
              <w:t xml:space="preserve">grote </w:t>
            </w:r>
            <w:r w:rsidR="00870A2E" w:rsidRPr="008C364F">
              <w:rPr>
                <w:rFonts w:ascii="Calibri" w:hAnsi="Calibri"/>
                <w:bCs/>
                <w:sz w:val="20"/>
              </w:rPr>
              <w:t xml:space="preserve">wijzigingen in de uitvoering </w:t>
            </w:r>
          </w:p>
          <w:p w14:paraId="52986240" w14:textId="77777777" w:rsidR="00CE4ADC" w:rsidRPr="005E4C19" w:rsidRDefault="00CE4ADC" w:rsidP="00D46ED0">
            <w:pPr>
              <w:spacing w:after="60"/>
              <w:ind w:left="284" w:hanging="284"/>
              <w:jc w:val="both"/>
              <w:rPr>
                <w:rFonts w:ascii="Calibri" w:hAnsi="Calibri"/>
                <w:sz w:val="20"/>
              </w:rPr>
            </w:pPr>
          </w:p>
        </w:tc>
      </w:tr>
      <w:tr w:rsidR="00C866BE" w:rsidRPr="005E4C19" w14:paraId="1B5BA342" w14:textId="77777777" w:rsidTr="00BB372E">
        <w:tc>
          <w:tcPr>
            <w:tcW w:w="9747" w:type="dxa"/>
            <w:shd w:val="clear" w:color="auto" w:fill="D9D9D9"/>
          </w:tcPr>
          <w:p w14:paraId="42719B32" w14:textId="77777777" w:rsidR="00C866BE" w:rsidRPr="005E4C19" w:rsidRDefault="00E70F47" w:rsidP="00E70F47">
            <w:pPr>
              <w:keepNext/>
              <w:keepLines/>
              <w:spacing w:before="60" w:after="6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HAALBAARHEID</w:t>
            </w:r>
          </w:p>
        </w:tc>
      </w:tr>
      <w:tr w:rsidR="00683F9E" w:rsidRPr="005E4C19" w14:paraId="1F8F3B9C" w14:textId="77777777" w:rsidTr="00C72DE1">
        <w:trPr>
          <w:cantSplit/>
        </w:trPr>
        <w:tc>
          <w:tcPr>
            <w:tcW w:w="9747" w:type="dxa"/>
            <w:tcBorders>
              <w:bottom w:val="single" w:sz="4" w:space="0" w:color="000000"/>
            </w:tcBorders>
          </w:tcPr>
          <w:p w14:paraId="2592E981" w14:textId="26FB0A43" w:rsidR="00870A2E" w:rsidRPr="005E4C19" w:rsidRDefault="00D66517" w:rsidP="002B2068">
            <w:pPr>
              <w:spacing w:before="60"/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X</w:t>
            </w:r>
            <w:r w:rsidR="00870A2E" w:rsidRPr="005E4C19">
              <w:rPr>
                <w:rFonts w:ascii="Calibri" w:hAnsi="Calibri"/>
                <w:b/>
                <w:sz w:val="20"/>
              </w:rPr>
              <w:tab/>
            </w:r>
            <w:r w:rsidR="00E70F47" w:rsidRPr="008C364F">
              <w:rPr>
                <w:rFonts w:ascii="Calibri" w:hAnsi="Calibri"/>
                <w:b/>
                <w:sz w:val="20"/>
                <w:u w:val="single"/>
              </w:rPr>
              <w:t xml:space="preserve">de doelstelling in de </w:t>
            </w:r>
            <w:r w:rsidR="00F66CC9" w:rsidRPr="008C364F">
              <w:rPr>
                <w:rFonts w:ascii="Calibri" w:hAnsi="Calibri"/>
                <w:b/>
                <w:sz w:val="20"/>
                <w:u w:val="single"/>
              </w:rPr>
              <w:t>projectbeschrijving</w:t>
            </w:r>
            <w:r w:rsidR="00870A2E" w:rsidRPr="008C364F">
              <w:rPr>
                <w:rFonts w:ascii="Calibri" w:hAnsi="Calibri"/>
                <w:b/>
                <w:sz w:val="20"/>
                <w:u w:val="single"/>
              </w:rPr>
              <w:t xml:space="preserve"> blijft </w:t>
            </w:r>
            <w:r w:rsidR="00D46ED0" w:rsidRPr="008C364F">
              <w:rPr>
                <w:rFonts w:ascii="Calibri" w:hAnsi="Calibri"/>
                <w:b/>
                <w:sz w:val="20"/>
                <w:u w:val="single"/>
              </w:rPr>
              <w:t xml:space="preserve">behouden en </w:t>
            </w:r>
            <w:r w:rsidR="00870A2E" w:rsidRPr="008C364F">
              <w:rPr>
                <w:rFonts w:ascii="Calibri" w:hAnsi="Calibri"/>
                <w:b/>
                <w:sz w:val="20"/>
                <w:u w:val="single"/>
              </w:rPr>
              <w:t>haalbaar</w:t>
            </w:r>
          </w:p>
          <w:p w14:paraId="1014BB21" w14:textId="77777777" w:rsidR="00870A2E" w:rsidRPr="008C364F" w:rsidRDefault="00870A2E" w:rsidP="007A6D55">
            <w:pPr>
              <w:ind w:left="284" w:hanging="284"/>
              <w:jc w:val="both"/>
              <w:rPr>
                <w:rFonts w:ascii="Calibri" w:hAnsi="Calibri"/>
                <w:bCs/>
                <w:sz w:val="20"/>
              </w:rPr>
            </w:pPr>
            <w:r w:rsidRPr="005E4C19">
              <w:rPr>
                <w:rFonts w:ascii="Calibri" w:hAnsi="Calibri"/>
                <w:b/>
                <w:sz w:val="20"/>
              </w:rPr>
              <w:sym w:font="Symbol" w:char="F080"/>
            </w:r>
            <w:r w:rsidRPr="005E4C19">
              <w:rPr>
                <w:rFonts w:ascii="Calibri" w:hAnsi="Calibri"/>
                <w:b/>
                <w:sz w:val="20"/>
              </w:rPr>
              <w:t xml:space="preserve"> </w:t>
            </w:r>
            <w:r w:rsidRPr="005E4C19">
              <w:rPr>
                <w:rFonts w:ascii="Calibri" w:hAnsi="Calibri"/>
                <w:b/>
                <w:sz w:val="20"/>
              </w:rPr>
              <w:tab/>
            </w:r>
            <w:r w:rsidR="002E1AA8" w:rsidRPr="008C364F">
              <w:rPr>
                <w:rFonts w:ascii="Calibri" w:hAnsi="Calibri"/>
                <w:bCs/>
                <w:sz w:val="20"/>
              </w:rPr>
              <w:t xml:space="preserve">er is bijkomende onzekerheid over het bereiken van </w:t>
            </w:r>
            <w:r w:rsidR="00E70F47" w:rsidRPr="008C364F">
              <w:rPr>
                <w:rFonts w:ascii="Calibri" w:hAnsi="Calibri"/>
                <w:bCs/>
                <w:sz w:val="20"/>
              </w:rPr>
              <w:t xml:space="preserve">de doelstelling </w:t>
            </w:r>
            <w:r w:rsidR="002E1AA8" w:rsidRPr="008C364F">
              <w:rPr>
                <w:rFonts w:ascii="Calibri" w:hAnsi="Calibri"/>
                <w:bCs/>
                <w:sz w:val="20"/>
              </w:rPr>
              <w:t>maar het project wordt niet</w:t>
            </w:r>
            <w:r w:rsidR="0001081D" w:rsidRPr="008C364F">
              <w:rPr>
                <w:rFonts w:ascii="Calibri" w:hAnsi="Calibri"/>
                <w:bCs/>
                <w:sz w:val="20"/>
              </w:rPr>
              <w:t xml:space="preserve"> </w:t>
            </w:r>
            <w:r w:rsidR="002E1AA8" w:rsidRPr="008C364F">
              <w:rPr>
                <w:rFonts w:ascii="Calibri" w:hAnsi="Calibri"/>
                <w:bCs/>
                <w:sz w:val="20"/>
              </w:rPr>
              <w:t>ten gronde bijgestuurd</w:t>
            </w:r>
          </w:p>
          <w:p w14:paraId="038EFD12" w14:textId="72EAB3BB" w:rsidR="00CE4ADC" w:rsidRPr="001C154E" w:rsidRDefault="00870A2E" w:rsidP="001C154E">
            <w:pPr>
              <w:spacing w:after="60"/>
              <w:ind w:left="284" w:hanging="284"/>
              <w:jc w:val="both"/>
              <w:rPr>
                <w:rFonts w:ascii="Calibri" w:hAnsi="Calibri"/>
                <w:bCs/>
                <w:sz w:val="20"/>
              </w:rPr>
            </w:pPr>
            <w:r w:rsidRPr="008C364F">
              <w:rPr>
                <w:rFonts w:ascii="Calibri" w:hAnsi="Calibri"/>
                <w:bCs/>
                <w:sz w:val="20"/>
              </w:rPr>
              <w:sym w:font="Symbol" w:char="F080"/>
            </w:r>
            <w:r w:rsidRPr="008C364F">
              <w:rPr>
                <w:rFonts w:ascii="Calibri" w:hAnsi="Calibri"/>
                <w:bCs/>
                <w:sz w:val="20"/>
              </w:rPr>
              <w:t xml:space="preserve"> </w:t>
            </w:r>
            <w:r w:rsidRPr="008C364F">
              <w:rPr>
                <w:rFonts w:ascii="Calibri" w:hAnsi="Calibri"/>
                <w:bCs/>
                <w:sz w:val="20"/>
              </w:rPr>
              <w:tab/>
            </w:r>
            <w:r w:rsidR="003F6F23" w:rsidRPr="008C364F">
              <w:rPr>
                <w:rFonts w:ascii="Calibri" w:hAnsi="Calibri"/>
                <w:bCs/>
                <w:sz w:val="20"/>
              </w:rPr>
              <w:t xml:space="preserve">de doelstelling is </w:t>
            </w:r>
            <w:r w:rsidR="002E1AA8" w:rsidRPr="008C364F">
              <w:rPr>
                <w:rFonts w:ascii="Calibri" w:hAnsi="Calibri"/>
                <w:bCs/>
                <w:sz w:val="20"/>
              </w:rPr>
              <w:t>niet of onvoldoende haalbaar</w:t>
            </w:r>
            <w:r w:rsidR="00C866BE" w:rsidRPr="008C364F">
              <w:rPr>
                <w:rFonts w:ascii="Calibri" w:hAnsi="Calibri"/>
                <w:bCs/>
                <w:sz w:val="20"/>
              </w:rPr>
              <w:t xml:space="preserve"> en het project moet bijgestuurd worden</w:t>
            </w:r>
            <w:r w:rsidR="007F79B2" w:rsidRPr="008C364F">
              <w:rPr>
                <w:rFonts w:ascii="Calibri" w:hAnsi="Calibri"/>
                <w:bCs/>
                <w:sz w:val="20"/>
              </w:rPr>
              <w:t xml:space="preserve"> en/of </w:t>
            </w:r>
            <w:r w:rsidR="003F6F23" w:rsidRPr="008C364F">
              <w:rPr>
                <w:rFonts w:ascii="Calibri" w:hAnsi="Calibri"/>
                <w:bCs/>
                <w:sz w:val="20"/>
              </w:rPr>
              <w:t xml:space="preserve">de doelstelling </w:t>
            </w:r>
            <w:r w:rsidR="007F79B2" w:rsidRPr="008C364F">
              <w:rPr>
                <w:rFonts w:ascii="Calibri" w:hAnsi="Calibri"/>
                <w:bCs/>
                <w:sz w:val="20"/>
              </w:rPr>
              <w:t>moet aangepast worden</w:t>
            </w:r>
          </w:p>
        </w:tc>
      </w:tr>
      <w:tr w:rsidR="00C866BE" w:rsidRPr="005E4C19" w14:paraId="616E6955" w14:textId="77777777" w:rsidTr="00BB372E">
        <w:tc>
          <w:tcPr>
            <w:tcW w:w="9747" w:type="dxa"/>
            <w:shd w:val="clear" w:color="auto" w:fill="D9D9D9"/>
          </w:tcPr>
          <w:p w14:paraId="54EE9F9F" w14:textId="77777777" w:rsidR="00C866BE" w:rsidRPr="005E4C19" w:rsidRDefault="00915237" w:rsidP="00D66F66">
            <w:pPr>
              <w:keepNext/>
              <w:keepLines/>
              <w:spacing w:before="60" w:after="60"/>
              <w:jc w:val="both"/>
              <w:rPr>
                <w:rFonts w:ascii="Calibri" w:hAnsi="Calibri"/>
                <w:sz w:val="20"/>
              </w:rPr>
            </w:pPr>
            <w:r w:rsidRPr="005E4C19">
              <w:rPr>
                <w:rFonts w:ascii="Calibri" w:hAnsi="Calibri"/>
                <w:sz w:val="20"/>
              </w:rPr>
              <w:t>INZET VAN DE MIDDELEN</w:t>
            </w:r>
          </w:p>
        </w:tc>
      </w:tr>
      <w:tr w:rsidR="00683F9E" w:rsidRPr="005E4C19" w14:paraId="5F37F1A6" w14:textId="77777777" w:rsidTr="00C72DE1">
        <w:trPr>
          <w:cantSplit/>
        </w:trPr>
        <w:tc>
          <w:tcPr>
            <w:tcW w:w="9747" w:type="dxa"/>
            <w:tcBorders>
              <w:bottom w:val="single" w:sz="4" w:space="0" w:color="000000"/>
            </w:tcBorders>
          </w:tcPr>
          <w:p w14:paraId="63CBC229" w14:textId="6D0A7864" w:rsidR="002E1AA8" w:rsidRPr="00D66517" w:rsidRDefault="00D66517" w:rsidP="002B2068">
            <w:pPr>
              <w:spacing w:before="60"/>
              <w:ind w:left="284" w:hanging="284"/>
              <w:jc w:val="both"/>
              <w:rPr>
                <w:rFonts w:ascii="Calibri" w:hAnsi="Calibri"/>
                <w:b/>
                <w:sz w:val="20"/>
                <w:u w:val="single"/>
              </w:rPr>
            </w:pPr>
            <w:r>
              <w:rPr>
                <w:rFonts w:ascii="Calibri" w:hAnsi="Calibri"/>
                <w:b/>
                <w:sz w:val="20"/>
              </w:rPr>
              <w:t>X</w:t>
            </w:r>
            <w:r w:rsidR="002E1AA8" w:rsidRPr="005E4C19">
              <w:rPr>
                <w:rFonts w:ascii="Calibri" w:hAnsi="Calibri"/>
                <w:b/>
                <w:sz w:val="20"/>
              </w:rPr>
              <w:t xml:space="preserve"> </w:t>
            </w:r>
            <w:r w:rsidR="002E1AA8" w:rsidRPr="005E4C19">
              <w:rPr>
                <w:rFonts w:ascii="Calibri" w:hAnsi="Calibri"/>
                <w:b/>
                <w:sz w:val="20"/>
              </w:rPr>
              <w:tab/>
            </w:r>
            <w:r w:rsidR="002E1AA8" w:rsidRPr="00D66517">
              <w:rPr>
                <w:rFonts w:ascii="Calibri" w:hAnsi="Calibri"/>
                <w:b/>
                <w:sz w:val="20"/>
                <w:u w:val="single"/>
              </w:rPr>
              <w:t>de middelen en de menskracht worden ingezet zoals voorzien</w:t>
            </w:r>
          </w:p>
          <w:p w14:paraId="1AE48865" w14:textId="3B52F56E" w:rsidR="002E1AA8" w:rsidRPr="00D66517" w:rsidRDefault="00D66517" w:rsidP="007A6D55">
            <w:pPr>
              <w:ind w:left="284" w:hanging="284"/>
              <w:jc w:val="both"/>
              <w:rPr>
                <w:rFonts w:ascii="Calibri" w:hAnsi="Calibri"/>
                <w:bCs/>
                <w:sz w:val="20"/>
              </w:rPr>
            </w:pPr>
            <w:r w:rsidRPr="00D66517">
              <w:rPr>
                <w:rFonts w:ascii="Calibri" w:hAnsi="Calibri"/>
                <w:bCs/>
                <w:sz w:val="20"/>
              </w:rPr>
              <w:sym w:font="Symbol" w:char="F080"/>
            </w:r>
            <w:r w:rsidR="002E1AA8" w:rsidRPr="00D66517">
              <w:rPr>
                <w:rFonts w:ascii="Calibri" w:hAnsi="Calibri"/>
                <w:bCs/>
                <w:sz w:val="20"/>
              </w:rPr>
              <w:t xml:space="preserve"> </w:t>
            </w:r>
            <w:r w:rsidR="002E1AA8" w:rsidRPr="00D66517">
              <w:rPr>
                <w:rFonts w:ascii="Calibri" w:hAnsi="Calibri"/>
                <w:bCs/>
                <w:sz w:val="20"/>
              </w:rPr>
              <w:tab/>
              <w:t>er zijn vertragingen/versnellingen/wijzigingen in de ingezette middelen, maar het is de verwachting dat de wijzigingen over de volledige looptijd van het project beperkt zullen blijven</w:t>
            </w:r>
          </w:p>
          <w:p w14:paraId="4C515AF0" w14:textId="77777777" w:rsidR="005458BA" w:rsidRPr="008C364F" w:rsidRDefault="002E1AA8" w:rsidP="00FD2EBE">
            <w:pPr>
              <w:spacing w:after="60"/>
              <w:ind w:left="284" w:hanging="284"/>
              <w:jc w:val="both"/>
              <w:rPr>
                <w:rFonts w:ascii="Calibri" w:hAnsi="Calibri"/>
                <w:bCs/>
                <w:sz w:val="20"/>
              </w:rPr>
            </w:pPr>
            <w:r w:rsidRPr="008C364F">
              <w:rPr>
                <w:rFonts w:ascii="Calibri" w:hAnsi="Calibri"/>
                <w:bCs/>
                <w:sz w:val="20"/>
              </w:rPr>
              <w:sym w:font="Symbol" w:char="F080"/>
            </w:r>
            <w:r w:rsidRPr="008C364F">
              <w:rPr>
                <w:rFonts w:ascii="Calibri" w:hAnsi="Calibri"/>
                <w:bCs/>
                <w:sz w:val="20"/>
              </w:rPr>
              <w:t xml:space="preserve"> </w:t>
            </w:r>
            <w:r w:rsidRPr="008C364F">
              <w:rPr>
                <w:rFonts w:ascii="Calibri" w:hAnsi="Calibri"/>
                <w:bCs/>
                <w:sz w:val="20"/>
              </w:rPr>
              <w:tab/>
              <w:t xml:space="preserve">er zijn </w:t>
            </w:r>
            <w:r w:rsidR="00D5425C" w:rsidRPr="008C364F">
              <w:rPr>
                <w:rFonts w:ascii="Calibri" w:hAnsi="Calibri"/>
                <w:bCs/>
                <w:sz w:val="20"/>
              </w:rPr>
              <w:t xml:space="preserve">grote </w:t>
            </w:r>
            <w:r w:rsidRPr="008C364F">
              <w:rPr>
                <w:rFonts w:ascii="Calibri" w:hAnsi="Calibri"/>
                <w:bCs/>
                <w:sz w:val="20"/>
              </w:rPr>
              <w:t xml:space="preserve">wijzigingen in de inzet van de middelen </w:t>
            </w:r>
          </w:p>
          <w:p w14:paraId="681A97A1" w14:textId="77777777" w:rsidR="00CE4ADC" w:rsidRPr="005E4C19" w:rsidRDefault="00CE4ADC" w:rsidP="00FD2EBE">
            <w:pPr>
              <w:spacing w:after="60"/>
              <w:ind w:left="284" w:hanging="284"/>
              <w:jc w:val="both"/>
              <w:rPr>
                <w:rFonts w:ascii="Calibri" w:hAnsi="Calibri"/>
                <w:sz w:val="20"/>
              </w:rPr>
            </w:pPr>
          </w:p>
        </w:tc>
      </w:tr>
      <w:tr w:rsidR="00D1234C" w:rsidRPr="005E4C19" w14:paraId="72CE6A7F" w14:textId="77777777" w:rsidTr="00BB372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3E584E" w14:textId="77777777" w:rsidR="00D1234C" w:rsidRPr="005E4C19" w:rsidRDefault="00915237" w:rsidP="003F6F23">
            <w:pPr>
              <w:keepNext/>
              <w:keepLines/>
              <w:spacing w:before="60" w:after="60"/>
              <w:ind w:left="284" w:hanging="284"/>
              <w:jc w:val="both"/>
              <w:rPr>
                <w:rFonts w:ascii="Calibri" w:hAnsi="Calibri"/>
                <w:sz w:val="20"/>
              </w:rPr>
            </w:pPr>
            <w:r w:rsidRPr="005E4C19">
              <w:rPr>
                <w:rFonts w:ascii="Calibri" w:hAnsi="Calibri"/>
                <w:sz w:val="20"/>
              </w:rPr>
              <w:lastRenderedPageBreak/>
              <w:t>GEWIJZIGDE EXTERNE OMSTAN</w:t>
            </w:r>
            <w:r w:rsidR="003F6F23">
              <w:rPr>
                <w:rFonts w:ascii="Calibri" w:hAnsi="Calibri"/>
                <w:sz w:val="20"/>
              </w:rPr>
              <w:t>DIGHEDEN OF WIJZIGINGEN BIJ DE</w:t>
            </w:r>
            <w:r w:rsidRPr="005E4C19">
              <w:rPr>
                <w:rFonts w:ascii="Calibri" w:hAnsi="Calibri"/>
                <w:sz w:val="20"/>
              </w:rPr>
              <w:t xml:space="preserve"> UITVOERDERS</w:t>
            </w:r>
          </w:p>
        </w:tc>
      </w:tr>
      <w:tr w:rsidR="00D1234C" w:rsidRPr="005E4C19" w14:paraId="3F017F0D" w14:textId="77777777" w:rsidTr="00C72DE1">
        <w:trPr>
          <w:cantSplit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72E3" w14:textId="7A1F8730" w:rsidR="00D1234C" w:rsidRPr="00D66517" w:rsidRDefault="00D66517" w:rsidP="00CE4ADC">
            <w:pPr>
              <w:keepNext/>
              <w:keepLines/>
              <w:spacing w:before="60"/>
              <w:ind w:left="284" w:hanging="284"/>
              <w:jc w:val="both"/>
              <w:rPr>
                <w:rFonts w:ascii="Calibri" w:hAnsi="Calibri"/>
                <w:b/>
                <w:sz w:val="20"/>
                <w:u w:val="single"/>
              </w:rPr>
            </w:pPr>
            <w:r w:rsidRPr="00D66517">
              <w:rPr>
                <w:rFonts w:ascii="Calibri" w:hAnsi="Calibri"/>
                <w:b/>
                <w:sz w:val="20"/>
                <w:u w:val="single"/>
              </w:rPr>
              <w:t>X</w:t>
            </w:r>
            <w:r w:rsidR="00D1234C" w:rsidRPr="00D66517">
              <w:rPr>
                <w:rFonts w:ascii="Calibri" w:hAnsi="Calibri"/>
                <w:b/>
                <w:sz w:val="20"/>
                <w:u w:val="single"/>
              </w:rPr>
              <w:t xml:space="preserve"> </w:t>
            </w:r>
            <w:r w:rsidR="00D1234C" w:rsidRPr="00D66517">
              <w:rPr>
                <w:rFonts w:ascii="Calibri" w:hAnsi="Calibri"/>
                <w:b/>
                <w:sz w:val="20"/>
                <w:u w:val="single"/>
              </w:rPr>
              <w:tab/>
              <w:t>er zijn geen gewijzigde oms</w:t>
            </w:r>
            <w:r w:rsidR="002B2068" w:rsidRPr="00D66517">
              <w:rPr>
                <w:rFonts w:ascii="Calibri" w:hAnsi="Calibri"/>
                <w:b/>
                <w:sz w:val="20"/>
                <w:u w:val="single"/>
              </w:rPr>
              <w:t xml:space="preserve">tandigheden die de </w:t>
            </w:r>
            <w:r w:rsidR="003F6F23" w:rsidRPr="00D66517">
              <w:rPr>
                <w:rFonts w:ascii="Calibri" w:hAnsi="Calibri"/>
                <w:b/>
                <w:sz w:val="20"/>
                <w:u w:val="single"/>
              </w:rPr>
              <w:t xml:space="preserve">relevantie van het project </w:t>
            </w:r>
            <w:r w:rsidR="00D1234C" w:rsidRPr="00D66517">
              <w:rPr>
                <w:rFonts w:ascii="Calibri" w:hAnsi="Calibri"/>
                <w:b/>
                <w:sz w:val="20"/>
                <w:u w:val="single"/>
              </w:rPr>
              <w:t>sterk beïnvloeden</w:t>
            </w:r>
          </w:p>
          <w:p w14:paraId="51BC5424" w14:textId="015399AB" w:rsidR="00D1234C" w:rsidRPr="001C154E" w:rsidRDefault="00D66517" w:rsidP="00CE4ADC">
            <w:pPr>
              <w:keepNext/>
              <w:keepLines/>
              <w:ind w:left="284" w:hanging="284"/>
              <w:jc w:val="both"/>
              <w:rPr>
                <w:rFonts w:ascii="Calibri" w:hAnsi="Calibri"/>
                <w:b/>
                <w:sz w:val="20"/>
                <w:u w:val="single"/>
              </w:rPr>
            </w:pPr>
            <w:r w:rsidRPr="008C364F">
              <w:rPr>
                <w:rFonts w:ascii="Calibri" w:hAnsi="Calibri"/>
                <w:bCs/>
                <w:sz w:val="20"/>
              </w:rPr>
              <w:sym w:font="Symbol" w:char="F080"/>
            </w:r>
            <w:r w:rsidR="00D1234C" w:rsidRPr="00D66517">
              <w:rPr>
                <w:rFonts w:ascii="Calibri" w:hAnsi="Calibri"/>
                <w:bCs/>
                <w:sz w:val="20"/>
              </w:rPr>
              <w:tab/>
              <w:t>er zijn wijzigingen bij de begunstigden of ui</w:t>
            </w:r>
            <w:r w:rsidR="002B2068" w:rsidRPr="00D66517">
              <w:rPr>
                <w:rFonts w:ascii="Calibri" w:hAnsi="Calibri"/>
                <w:bCs/>
                <w:sz w:val="20"/>
              </w:rPr>
              <w:t xml:space="preserve">tvoerders maar de </w:t>
            </w:r>
            <w:r w:rsidR="003F6F23" w:rsidRPr="00D66517">
              <w:rPr>
                <w:rFonts w:ascii="Calibri" w:hAnsi="Calibri"/>
                <w:bCs/>
                <w:sz w:val="20"/>
              </w:rPr>
              <w:t>relevantie</w:t>
            </w:r>
            <w:r w:rsidR="002B2068" w:rsidRPr="00D66517">
              <w:rPr>
                <w:rFonts w:ascii="Calibri" w:hAnsi="Calibri"/>
                <w:bCs/>
                <w:sz w:val="20"/>
              </w:rPr>
              <w:t xml:space="preserve"> komt</w:t>
            </w:r>
            <w:r w:rsidR="00D1234C" w:rsidRPr="00D66517">
              <w:rPr>
                <w:rFonts w:ascii="Calibri" w:hAnsi="Calibri"/>
                <w:bCs/>
                <w:sz w:val="20"/>
              </w:rPr>
              <w:t xml:space="preserve"> niet in het gedrang</w:t>
            </w:r>
          </w:p>
          <w:p w14:paraId="40F4D5A6" w14:textId="77777777" w:rsidR="00056B65" w:rsidRPr="008C364F" w:rsidRDefault="00D1234C" w:rsidP="00056B65">
            <w:pPr>
              <w:spacing w:after="60"/>
              <w:ind w:left="284" w:hanging="284"/>
              <w:jc w:val="both"/>
              <w:rPr>
                <w:rFonts w:ascii="Calibri" w:hAnsi="Calibri"/>
                <w:bCs/>
                <w:sz w:val="20"/>
              </w:rPr>
            </w:pPr>
            <w:r w:rsidRPr="008C364F">
              <w:rPr>
                <w:rFonts w:ascii="Calibri" w:hAnsi="Calibri"/>
                <w:bCs/>
                <w:sz w:val="20"/>
              </w:rPr>
              <w:sym w:font="Symbol" w:char="F080"/>
            </w:r>
            <w:r w:rsidRPr="008C364F">
              <w:rPr>
                <w:rFonts w:ascii="Calibri" w:hAnsi="Calibri"/>
                <w:bCs/>
                <w:sz w:val="20"/>
              </w:rPr>
              <w:t xml:space="preserve"> </w:t>
            </w:r>
            <w:r w:rsidRPr="008C364F">
              <w:rPr>
                <w:rFonts w:ascii="Calibri" w:hAnsi="Calibri"/>
                <w:bCs/>
                <w:sz w:val="20"/>
              </w:rPr>
              <w:tab/>
              <w:t>er zijn gewijzigde interne of externe omstand</w:t>
            </w:r>
            <w:r w:rsidR="002B2068" w:rsidRPr="008C364F">
              <w:rPr>
                <w:rFonts w:ascii="Calibri" w:hAnsi="Calibri"/>
                <w:bCs/>
                <w:sz w:val="20"/>
              </w:rPr>
              <w:t xml:space="preserve">igheden die </w:t>
            </w:r>
            <w:r w:rsidRPr="008C364F">
              <w:rPr>
                <w:rFonts w:ascii="Calibri" w:hAnsi="Calibri"/>
                <w:bCs/>
                <w:sz w:val="20"/>
              </w:rPr>
              <w:t xml:space="preserve">de </w:t>
            </w:r>
            <w:r w:rsidR="00C36EDA" w:rsidRPr="008C364F">
              <w:rPr>
                <w:rFonts w:ascii="Calibri" w:hAnsi="Calibri"/>
                <w:bCs/>
                <w:sz w:val="20"/>
              </w:rPr>
              <w:t>relevantie</w:t>
            </w:r>
            <w:r w:rsidRPr="008C364F">
              <w:rPr>
                <w:rFonts w:ascii="Calibri" w:hAnsi="Calibri"/>
                <w:bCs/>
                <w:sz w:val="20"/>
              </w:rPr>
              <w:t xml:space="preserve"> sterk beïnvloeden</w:t>
            </w:r>
          </w:p>
          <w:p w14:paraId="0BB522B7" w14:textId="77777777" w:rsidR="00CE4ADC" w:rsidRPr="005E4C19" w:rsidRDefault="00CE4ADC" w:rsidP="00056B65">
            <w:pPr>
              <w:spacing w:after="60"/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</w:p>
        </w:tc>
      </w:tr>
      <w:tr w:rsidR="007F79B2" w:rsidRPr="005E4C19" w14:paraId="76864FCD" w14:textId="77777777" w:rsidTr="00BB372E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73F4E2" w14:textId="77777777" w:rsidR="007F79B2" w:rsidRPr="005E4C19" w:rsidRDefault="00915237" w:rsidP="00D66F66">
            <w:pPr>
              <w:keepNext/>
              <w:keepLines/>
              <w:spacing w:before="60" w:after="60"/>
              <w:jc w:val="both"/>
              <w:rPr>
                <w:rFonts w:ascii="Calibri" w:hAnsi="Calibri"/>
                <w:sz w:val="20"/>
              </w:rPr>
            </w:pPr>
            <w:r w:rsidRPr="005E4C19">
              <w:rPr>
                <w:rFonts w:ascii="Calibri" w:hAnsi="Calibri"/>
                <w:sz w:val="20"/>
              </w:rPr>
              <w:t>MELDING ?</w:t>
            </w:r>
          </w:p>
        </w:tc>
      </w:tr>
      <w:tr w:rsidR="007F79B2" w:rsidRPr="005E4C19" w14:paraId="4FDB0BAC" w14:textId="7777777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532D" w14:textId="77777777" w:rsidR="00EA7128" w:rsidRPr="005E4C19" w:rsidRDefault="00EA7128" w:rsidP="00EA7128">
            <w:pPr>
              <w:spacing w:before="60"/>
              <w:ind w:left="284" w:hanging="284"/>
              <w:jc w:val="both"/>
              <w:rPr>
                <w:rFonts w:ascii="Calibri" w:hAnsi="Calibri"/>
                <w:b/>
                <w:sz w:val="20"/>
              </w:rPr>
            </w:pPr>
            <w:r w:rsidRPr="005E4C19">
              <w:rPr>
                <w:rFonts w:ascii="Calibri" w:hAnsi="Calibri"/>
                <w:b/>
                <w:sz w:val="20"/>
              </w:rPr>
              <w:sym w:font="Symbol" w:char="F080"/>
            </w:r>
            <w:r w:rsidRPr="005E4C19">
              <w:rPr>
                <w:rFonts w:ascii="Calibri" w:hAnsi="Calibri"/>
                <w:b/>
                <w:sz w:val="20"/>
              </w:rPr>
              <w:t xml:space="preserve"> </w:t>
            </w:r>
            <w:r w:rsidRPr="005E4C19">
              <w:rPr>
                <w:rFonts w:ascii="Calibri" w:hAnsi="Calibri"/>
                <w:b/>
                <w:sz w:val="20"/>
              </w:rPr>
              <w:tab/>
              <w:t>dit voortgangsverslag omvat ook een melding</w:t>
            </w:r>
          </w:p>
          <w:p w14:paraId="1BF98E76" w14:textId="77777777" w:rsidR="007F79B2" w:rsidRPr="005E4C19" w:rsidRDefault="007F79B2" w:rsidP="008C364F">
            <w:pPr>
              <w:spacing w:after="60"/>
              <w:jc w:val="both"/>
              <w:rPr>
                <w:rFonts w:ascii="Calibri" w:hAnsi="Calibri"/>
                <w:i/>
                <w:sz w:val="20"/>
              </w:rPr>
            </w:pPr>
            <w:r w:rsidRPr="005E4C19">
              <w:rPr>
                <w:rFonts w:ascii="Calibri" w:hAnsi="Calibri"/>
                <w:i/>
                <w:sz w:val="20"/>
              </w:rPr>
              <w:t>Kruis dit vakje aan als u dit verslag tevens beschouw</w:t>
            </w:r>
            <w:r w:rsidR="00245003" w:rsidRPr="005E4C19">
              <w:rPr>
                <w:rFonts w:ascii="Calibri" w:hAnsi="Calibri"/>
                <w:i/>
                <w:sz w:val="20"/>
              </w:rPr>
              <w:t xml:space="preserve">t </w:t>
            </w:r>
            <w:r w:rsidRPr="005E4C19">
              <w:rPr>
                <w:rFonts w:ascii="Calibri" w:hAnsi="Calibri"/>
                <w:i/>
                <w:sz w:val="20"/>
              </w:rPr>
              <w:t xml:space="preserve">als een </w:t>
            </w:r>
            <w:r w:rsidR="00555079">
              <w:rPr>
                <w:rFonts w:ascii="Calibri" w:hAnsi="Calibri"/>
                <w:i/>
                <w:sz w:val="20"/>
              </w:rPr>
              <w:t>formele</w:t>
            </w:r>
            <w:r w:rsidR="00F66CC9">
              <w:rPr>
                <w:rFonts w:ascii="Calibri" w:hAnsi="Calibri"/>
                <w:i/>
                <w:sz w:val="20"/>
              </w:rPr>
              <w:t xml:space="preserve"> </w:t>
            </w:r>
            <w:r w:rsidRPr="005E4C19">
              <w:rPr>
                <w:rFonts w:ascii="Calibri" w:hAnsi="Calibri"/>
                <w:i/>
                <w:sz w:val="20"/>
              </w:rPr>
              <w:t>melding</w:t>
            </w:r>
            <w:r w:rsidR="009B52B0">
              <w:rPr>
                <w:rFonts w:ascii="Calibri" w:hAnsi="Calibri"/>
                <w:i/>
                <w:sz w:val="20"/>
              </w:rPr>
              <w:t>, bijv</w:t>
            </w:r>
            <w:r w:rsidR="00043BC4" w:rsidRPr="005E4C19">
              <w:rPr>
                <w:rFonts w:ascii="Calibri" w:hAnsi="Calibri"/>
                <w:i/>
                <w:sz w:val="20"/>
              </w:rPr>
              <w:t>.</w:t>
            </w:r>
            <w:r w:rsidR="009B52B0">
              <w:rPr>
                <w:rFonts w:ascii="Calibri" w:hAnsi="Calibri"/>
                <w:i/>
                <w:sz w:val="20"/>
              </w:rPr>
              <w:t xml:space="preserve"> volgens art 10 van het ministerieel besluit.</w:t>
            </w:r>
            <w:r w:rsidR="00043BC4" w:rsidRPr="005E4C19">
              <w:rPr>
                <w:rFonts w:ascii="Calibri" w:hAnsi="Calibri"/>
                <w:i/>
                <w:sz w:val="20"/>
              </w:rPr>
              <w:t xml:space="preserve"> </w:t>
            </w:r>
            <w:r w:rsidRPr="005E4C19">
              <w:rPr>
                <w:rFonts w:ascii="Calibri" w:hAnsi="Calibri"/>
                <w:i/>
                <w:sz w:val="20"/>
              </w:rPr>
              <w:t>Geef dan zeker ook een grondige toelichting</w:t>
            </w:r>
            <w:r w:rsidR="00597DE2" w:rsidRPr="005E4C19">
              <w:rPr>
                <w:rFonts w:ascii="Calibri" w:hAnsi="Calibri"/>
                <w:i/>
                <w:sz w:val="20"/>
              </w:rPr>
              <w:t xml:space="preserve"> in het volgende vak</w:t>
            </w:r>
            <w:r w:rsidRPr="005E4C19">
              <w:rPr>
                <w:rFonts w:ascii="Calibri" w:hAnsi="Calibri"/>
                <w:i/>
                <w:sz w:val="20"/>
              </w:rPr>
              <w:t>.</w:t>
            </w:r>
          </w:p>
        </w:tc>
      </w:tr>
    </w:tbl>
    <w:p w14:paraId="215BB847" w14:textId="77777777" w:rsidR="00FD7217" w:rsidRPr="005E4C19" w:rsidRDefault="00FD7217">
      <w:pPr>
        <w:rPr>
          <w:rFonts w:ascii="Calibri" w:hAnsi="Calibri"/>
        </w:rPr>
      </w:pPr>
    </w:p>
    <w:p w14:paraId="56B939C2" w14:textId="77777777" w:rsidR="00FD7217" w:rsidRPr="005E4C19" w:rsidRDefault="00FD7217">
      <w:pPr>
        <w:rPr>
          <w:rFonts w:ascii="Calibri" w:hAnsi="Calibri"/>
        </w:rPr>
      </w:pPr>
    </w:p>
    <w:tbl>
      <w:tblPr>
        <w:tblW w:w="974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C866BE" w:rsidRPr="005E4C19" w14:paraId="111D83BF" w14:textId="77777777" w:rsidTr="00BB372E">
        <w:tc>
          <w:tcPr>
            <w:tcW w:w="9747" w:type="dxa"/>
            <w:shd w:val="clear" w:color="auto" w:fill="D9D9D9"/>
          </w:tcPr>
          <w:p w14:paraId="1AE9A9A3" w14:textId="77777777" w:rsidR="00C866BE" w:rsidRPr="005E4C19" w:rsidRDefault="00D5425C" w:rsidP="00540E19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 w:rsidRPr="005E4C19">
              <w:rPr>
                <w:rFonts w:ascii="Calibri" w:hAnsi="Calibri"/>
                <w:sz w:val="20"/>
              </w:rPr>
              <w:br w:type="page"/>
            </w:r>
            <w:r w:rsidR="00FD7217" w:rsidRPr="005E4C19">
              <w:rPr>
                <w:rFonts w:ascii="Calibri" w:hAnsi="Calibri"/>
                <w:sz w:val="20"/>
              </w:rPr>
              <w:t>TOELICHTING</w:t>
            </w:r>
            <w:r w:rsidR="00C866BE" w:rsidRPr="005E4C19">
              <w:rPr>
                <w:rFonts w:ascii="Calibri" w:hAnsi="Calibri"/>
                <w:sz w:val="20"/>
              </w:rPr>
              <w:t xml:space="preserve"> (verplicht als u in één van de vorige vakken de 2</w:t>
            </w:r>
            <w:r w:rsidR="00C866BE" w:rsidRPr="005E4C19">
              <w:rPr>
                <w:rFonts w:ascii="Calibri" w:hAnsi="Calibri"/>
                <w:sz w:val="20"/>
                <w:vertAlign w:val="superscript"/>
              </w:rPr>
              <w:t>e</w:t>
            </w:r>
            <w:r w:rsidR="00C866BE" w:rsidRPr="005E4C19">
              <w:rPr>
                <w:rFonts w:ascii="Calibri" w:hAnsi="Calibri"/>
                <w:sz w:val="20"/>
              </w:rPr>
              <w:t xml:space="preserve"> of 3</w:t>
            </w:r>
            <w:r w:rsidR="00C866BE" w:rsidRPr="005E4C19">
              <w:rPr>
                <w:rFonts w:ascii="Calibri" w:hAnsi="Calibri"/>
                <w:sz w:val="20"/>
                <w:vertAlign w:val="superscript"/>
              </w:rPr>
              <w:t>e</w:t>
            </w:r>
            <w:r w:rsidR="00C866BE" w:rsidRPr="005E4C19">
              <w:rPr>
                <w:rFonts w:ascii="Calibri" w:hAnsi="Calibri"/>
                <w:sz w:val="20"/>
              </w:rPr>
              <w:t xml:space="preserve"> optie </w:t>
            </w:r>
            <w:r w:rsidR="00597DE2" w:rsidRPr="005E4C19">
              <w:rPr>
                <w:rFonts w:ascii="Calibri" w:hAnsi="Calibri"/>
                <w:sz w:val="20"/>
              </w:rPr>
              <w:t xml:space="preserve">of melding </w:t>
            </w:r>
            <w:r w:rsidR="00C866BE" w:rsidRPr="005E4C19">
              <w:rPr>
                <w:rFonts w:ascii="Calibri" w:hAnsi="Calibri"/>
                <w:sz w:val="20"/>
              </w:rPr>
              <w:t>heeft aangekruist)</w:t>
            </w:r>
          </w:p>
        </w:tc>
      </w:tr>
      <w:tr w:rsidR="00243F74" w:rsidRPr="005E4C19" w14:paraId="20BEDEED" w14:textId="77777777" w:rsidTr="0019622E">
        <w:trPr>
          <w:trHeight w:val="600"/>
        </w:trPr>
        <w:tc>
          <w:tcPr>
            <w:tcW w:w="9747" w:type="dxa"/>
            <w:tcBorders>
              <w:bottom w:val="single" w:sz="4" w:space="0" w:color="000000"/>
            </w:tcBorders>
          </w:tcPr>
          <w:p w14:paraId="650C37A0" w14:textId="3BDD03F4" w:rsidR="00243F74" w:rsidRPr="0019622E" w:rsidRDefault="00243F74" w:rsidP="00D66517">
            <w:pPr>
              <w:jc w:val="both"/>
              <w:rPr>
                <w:rFonts w:ascii="Calibri" w:hAnsi="Calibri"/>
                <w:bCs/>
                <w:sz w:val="20"/>
              </w:rPr>
            </w:pPr>
          </w:p>
        </w:tc>
      </w:tr>
      <w:tr w:rsidR="006F7EC1" w:rsidRPr="005E4C19" w14:paraId="68508284" w14:textId="77777777" w:rsidTr="00BB372E">
        <w:tc>
          <w:tcPr>
            <w:tcW w:w="9747" w:type="dxa"/>
            <w:shd w:val="clear" w:color="auto" w:fill="D9D9D9"/>
          </w:tcPr>
          <w:p w14:paraId="557AEFDB" w14:textId="77777777" w:rsidR="006F7EC1" w:rsidRPr="005E4C19" w:rsidRDefault="00B46A05" w:rsidP="00D1234C">
            <w:pPr>
              <w:spacing w:before="60" w:after="60"/>
              <w:jc w:val="both"/>
              <w:rPr>
                <w:rFonts w:ascii="Calibri" w:hAnsi="Calibri"/>
                <w:sz w:val="20"/>
              </w:rPr>
            </w:pPr>
            <w:r w:rsidRPr="005E4C19">
              <w:rPr>
                <w:rFonts w:ascii="Calibri" w:hAnsi="Calibri"/>
                <w:sz w:val="20"/>
              </w:rPr>
              <w:t xml:space="preserve">TOELICHTINGEN BIJ HET VERDER VERLOOP OF BIJKOMENDE COMMENTAAR </w:t>
            </w:r>
            <w:r w:rsidR="00D1234C" w:rsidRPr="005E4C19">
              <w:rPr>
                <w:rFonts w:ascii="Calibri" w:hAnsi="Calibri"/>
                <w:sz w:val="20"/>
              </w:rPr>
              <w:t>(facultatief)</w:t>
            </w:r>
          </w:p>
        </w:tc>
      </w:tr>
      <w:tr w:rsidR="006F7EC1" w:rsidRPr="005E4C19" w14:paraId="010699D4" w14:textId="77777777">
        <w:tc>
          <w:tcPr>
            <w:tcW w:w="9747" w:type="dxa"/>
          </w:tcPr>
          <w:p w14:paraId="1AD5395E" w14:textId="77777777" w:rsidR="005458BA" w:rsidRPr="005E4C19" w:rsidRDefault="005458BA" w:rsidP="004D377A">
            <w:pPr>
              <w:jc w:val="both"/>
              <w:rPr>
                <w:rFonts w:ascii="Calibri" w:hAnsi="Calibri"/>
                <w:b/>
                <w:sz w:val="20"/>
              </w:rPr>
            </w:pPr>
          </w:p>
        </w:tc>
      </w:tr>
    </w:tbl>
    <w:p w14:paraId="75480E5A" w14:textId="77777777" w:rsidR="00F42729" w:rsidRDefault="00F42729" w:rsidP="00F42729"/>
    <w:p w14:paraId="760D996A" w14:textId="77777777" w:rsidR="00540E19" w:rsidRPr="00165587" w:rsidRDefault="00540E19" w:rsidP="00AC2BD1">
      <w:pPr>
        <w:pStyle w:val="Heading2"/>
      </w:pPr>
      <w:r w:rsidRPr="00165587">
        <w:t>Deel B : prestatietabel</w:t>
      </w:r>
    </w:p>
    <w:p w14:paraId="02C36369" w14:textId="77777777" w:rsidR="00540E19" w:rsidRPr="005E4C19" w:rsidRDefault="00540E19" w:rsidP="00F42729">
      <w:pPr>
        <w:keepNext/>
        <w:keepLines/>
        <w:rPr>
          <w:rFonts w:ascii="Calibri" w:hAnsi="Calibri"/>
        </w:rPr>
      </w:pPr>
    </w:p>
    <w:tbl>
      <w:tblPr>
        <w:tblW w:w="974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540E19" w:rsidRPr="005E4C19" w14:paraId="6801BF95" w14:textId="77777777" w:rsidTr="006B2B45">
        <w:tc>
          <w:tcPr>
            <w:tcW w:w="9747" w:type="dxa"/>
            <w:shd w:val="clear" w:color="auto" w:fill="808080"/>
          </w:tcPr>
          <w:p w14:paraId="1CC955D7" w14:textId="77777777" w:rsidR="00540E19" w:rsidRPr="005E4C19" w:rsidRDefault="00540E19" w:rsidP="00F42729">
            <w:pPr>
              <w:keepNext/>
              <w:keepLines/>
              <w:rPr>
                <w:rFonts w:ascii="Calibri" w:hAnsi="Calibri"/>
                <w:i/>
                <w:color w:val="FFFFFF"/>
                <w:sz w:val="20"/>
              </w:rPr>
            </w:pPr>
          </w:p>
          <w:p w14:paraId="72EED067" w14:textId="77777777" w:rsidR="00540E19" w:rsidRPr="005E4C19" w:rsidRDefault="00E006E0" w:rsidP="00F42729">
            <w:pPr>
              <w:keepNext/>
              <w:keepLines/>
              <w:rPr>
                <w:rFonts w:ascii="Calibri" w:hAnsi="Calibri"/>
                <w:i/>
                <w:color w:val="FFFFFF"/>
                <w:sz w:val="20"/>
              </w:rPr>
            </w:pPr>
            <w:r>
              <w:rPr>
                <w:rFonts w:ascii="Calibri" w:hAnsi="Calibri"/>
                <w:i/>
                <w:color w:val="FFFFFF"/>
                <w:sz w:val="20"/>
              </w:rPr>
              <w:t xml:space="preserve">Per 6 maanden is </w:t>
            </w:r>
            <w:r w:rsidR="00540E19" w:rsidRPr="005E4C19">
              <w:rPr>
                <w:rFonts w:ascii="Calibri" w:hAnsi="Calibri"/>
                <w:i/>
                <w:color w:val="FFFFFF"/>
                <w:sz w:val="20"/>
              </w:rPr>
              <w:t>een prestatietabel vereist.</w:t>
            </w:r>
          </w:p>
          <w:p w14:paraId="4EBDF235" w14:textId="77777777" w:rsidR="00540E19" w:rsidRPr="005E4C19" w:rsidRDefault="00540E19" w:rsidP="00F42729">
            <w:pPr>
              <w:keepNext/>
              <w:keepLines/>
              <w:rPr>
                <w:rFonts w:ascii="Calibri" w:hAnsi="Calibri"/>
                <w:i/>
                <w:color w:val="FFFFFF"/>
                <w:sz w:val="20"/>
              </w:rPr>
            </w:pPr>
          </w:p>
        </w:tc>
      </w:tr>
      <w:tr w:rsidR="00243F74" w:rsidRPr="005E4C19" w14:paraId="38578DFF" w14:textId="77777777">
        <w:tc>
          <w:tcPr>
            <w:tcW w:w="9747" w:type="dxa"/>
          </w:tcPr>
          <w:p w14:paraId="5989019C" w14:textId="77777777" w:rsidR="008D18AF" w:rsidRPr="005E4C19" w:rsidRDefault="008D18AF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62"/>
              <w:gridCol w:w="2693"/>
              <w:gridCol w:w="1985"/>
              <w:gridCol w:w="1842"/>
            </w:tblGrid>
            <w:tr w:rsidR="0007192E" w:rsidRPr="005E4C19" w14:paraId="08B5D3F5" w14:textId="77777777" w:rsidTr="009F50E0">
              <w:trPr>
                <w:cantSplit/>
              </w:trPr>
              <w:tc>
                <w:tcPr>
                  <w:tcW w:w="9382" w:type="dxa"/>
                  <w:gridSpan w:val="4"/>
                </w:tcPr>
                <w:p w14:paraId="780F9436" w14:textId="77777777" w:rsidR="0007192E" w:rsidRPr="005E4C19" w:rsidRDefault="0007192E" w:rsidP="00D46ED0">
                  <w:pPr>
                    <w:spacing w:before="60" w:after="60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5E4C19">
                    <w:rPr>
                      <w:rFonts w:ascii="Calibri" w:hAnsi="Calibri"/>
                      <w:b/>
                      <w:sz w:val="20"/>
                    </w:rPr>
                    <w:t>naam van de partner:</w:t>
                  </w:r>
                </w:p>
              </w:tc>
            </w:tr>
            <w:tr w:rsidR="00097758" w:rsidRPr="005E4C19" w14:paraId="1132EBFC" w14:textId="77777777" w:rsidTr="00C148EF">
              <w:trPr>
                <w:cantSplit/>
              </w:trPr>
              <w:tc>
                <w:tcPr>
                  <w:tcW w:w="2862" w:type="dxa"/>
                </w:tcPr>
                <w:p w14:paraId="429106B1" w14:textId="77777777" w:rsidR="00097758" w:rsidRPr="005E4C19" w:rsidRDefault="00097758" w:rsidP="00F73612">
                  <w:pPr>
                    <w:keepNext/>
                    <w:keepLines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5E4C19">
                    <w:rPr>
                      <w:rFonts w:ascii="Calibri" w:hAnsi="Calibri"/>
                      <w:b/>
                      <w:sz w:val="20"/>
                    </w:rPr>
                    <w:t>naam personeelslid</w:t>
                  </w:r>
                </w:p>
              </w:tc>
              <w:tc>
                <w:tcPr>
                  <w:tcW w:w="2693" w:type="dxa"/>
                </w:tcPr>
                <w:p w14:paraId="50BA7FFA" w14:textId="77777777" w:rsidR="00097758" w:rsidRPr="005E4C19" w:rsidRDefault="00097758" w:rsidP="00F73612">
                  <w:pPr>
                    <w:keepNext/>
                    <w:keepLines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5E4C19">
                    <w:rPr>
                      <w:rFonts w:ascii="Calibri" w:hAnsi="Calibri"/>
                      <w:b/>
                      <w:sz w:val="20"/>
                    </w:rPr>
                    <w:t>functie/rol binnen het project</w:t>
                  </w:r>
                </w:p>
              </w:tc>
              <w:tc>
                <w:tcPr>
                  <w:tcW w:w="1985" w:type="dxa"/>
                </w:tcPr>
                <w:p w14:paraId="1DCC8532" w14:textId="77777777" w:rsidR="00097758" w:rsidRPr="005E4C19" w:rsidRDefault="00097758" w:rsidP="00B9532A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5E4C19">
                    <w:rPr>
                      <w:rFonts w:ascii="Calibri" w:hAnsi="Calibri"/>
                      <w:b/>
                      <w:sz w:val="20"/>
                    </w:rPr>
                    <w:t xml:space="preserve">aantal gepresteerde </w:t>
                  </w:r>
                  <w:r w:rsidR="00B9532A">
                    <w:rPr>
                      <w:rFonts w:ascii="Calibri" w:hAnsi="Calibri"/>
                      <w:b/>
                      <w:sz w:val="20"/>
                    </w:rPr>
                    <w:t>uren</w:t>
                  </w:r>
                  <w:r w:rsidRPr="005E4C19">
                    <w:rPr>
                      <w:rFonts w:ascii="Calibri" w:hAnsi="Calibri"/>
                      <w:b/>
                      <w:sz w:val="20"/>
                    </w:rPr>
                    <w:t xml:space="preserve"> in deze periode</w:t>
                  </w:r>
                </w:p>
              </w:tc>
              <w:tc>
                <w:tcPr>
                  <w:tcW w:w="1842" w:type="dxa"/>
                </w:tcPr>
                <w:p w14:paraId="4A1E8DCE" w14:textId="77777777" w:rsidR="00097758" w:rsidRPr="005E4C19" w:rsidRDefault="00097758" w:rsidP="00C148EF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5E4C19">
                    <w:rPr>
                      <w:rFonts w:ascii="Calibri" w:hAnsi="Calibri"/>
                      <w:b/>
                      <w:sz w:val="20"/>
                    </w:rPr>
                    <w:t xml:space="preserve">cumulatief </w:t>
                  </w:r>
                  <w:r>
                    <w:rPr>
                      <w:rFonts w:ascii="Calibri" w:hAnsi="Calibri"/>
                      <w:b/>
                      <w:sz w:val="20"/>
                    </w:rPr>
                    <w:t xml:space="preserve">vanaf projectstart </w:t>
                  </w:r>
                  <w:r w:rsidRPr="005E4C19">
                    <w:rPr>
                      <w:rFonts w:ascii="Calibri" w:hAnsi="Calibri"/>
                      <w:b/>
                      <w:sz w:val="20"/>
                    </w:rPr>
                    <w:t>tot</w:t>
                  </w:r>
                  <w:r>
                    <w:rPr>
                      <w:rFonts w:ascii="Calibri" w:hAnsi="Calibri"/>
                      <w:b/>
                      <w:sz w:val="20"/>
                    </w:rPr>
                    <w:t xml:space="preserve"> einde deze </w:t>
                  </w:r>
                  <w:r w:rsidRPr="005E4C19">
                    <w:rPr>
                      <w:rFonts w:ascii="Calibri" w:hAnsi="Calibri"/>
                      <w:b/>
                      <w:sz w:val="20"/>
                    </w:rPr>
                    <w:t>periode</w:t>
                  </w:r>
                </w:p>
              </w:tc>
            </w:tr>
            <w:tr w:rsidR="00097758" w:rsidRPr="005E4C19" w14:paraId="653AE146" w14:textId="77777777" w:rsidTr="00C148EF">
              <w:trPr>
                <w:cantSplit/>
              </w:trPr>
              <w:tc>
                <w:tcPr>
                  <w:tcW w:w="2862" w:type="dxa"/>
                </w:tcPr>
                <w:p w14:paraId="6993D559" w14:textId="1A26DAEE" w:rsidR="00097758" w:rsidRPr="005E4C19" w:rsidRDefault="00097758" w:rsidP="00F73612">
                  <w:pPr>
                    <w:keepNext/>
                    <w:keepLines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676C9703" w14:textId="33C15000" w:rsidR="00097758" w:rsidRPr="005E4C19" w:rsidRDefault="00097758" w:rsidP="00F73612">
                  <w:pPr>
                    <w:keepNext/>
                    <w:keepLines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14:paraId="4BEA4C92" w14:textId="3700C639" w:rsidR="004B590E" w:rsidRPr="005E4C19" w:rsidRDefault="004B590E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842" w:type="dxa"/>
                </w:tcPr>
                <w:p w14:paraId="768847E4" w14:textId="28ED69CE" w:rsidR="004B590E" w:rsidRPr="005E4C19" w:rsidRDefault="004B590E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6022E9" w:rsidRPr="005E4C19" w14:paraId="7C667C86" w14:textId="77777777" w:rsidTr="00C148EF">
              <w:trPr>
                <w:cantSplit/>
              </w:trPr>
              <w:tc>
                <w:tcPr>
                  <w:tcW w:w="2862" w:type="dxa"/>
                  <w:tcBorders>
                    <w:bottom w:val="single" w:sz="4" w:space="0" w:color="000000"/>
                  </w:tcBorders>
                </w:tcPr>
                <w:p w14:paraId="12D50E13" w14:textId="49874DCB" w:rsidR="004B590E" w:rsidRPr="005E4C19" w:rsidRDefault="004B590E" w:rsidP="00F73612">
                  <w:pPr>
                    <w:keepNext/>
                    <w:keepLines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000000"/>
                  </w:tcBorders>
                </w:tcPr>
                <w:p w14:paraId="1289B8EF" w14:textId="7F826C72" w:rsidR="006022E9" w:rsidRPr="005E4C19" w:rsidRDefault="006022E9" w:rsidP="00F73612">
                  <w:pPr>
                    <w:keepNext/>
                    <w:keepLines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14:paraId="48886DFC" w14:textId="0AB29172" w:rsidR="006022E9" w:rsidRPr="005E4C19" w:rsidRDefault="006022E9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842" w:type="dxa"/>
                </w:tcPr>
                <w:p w14:paraId="34F02920" w14:textId="5FA9A883" w:rsidR="006022E9" w:rsidRPr="005E4C19" w:rsidRDefault="006022E9" w:rsidP="006C648D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8465FB" w:rsidRPr="005E4C19" w14:paraId="439B4A9A" w14:textId="77777777" w:rsidTr="00C148EF">
              <w:trPr>
                <w:cantSplit/>
              </w:trPr>
              <w:tc>
                <w:tcPr>
                  <w:tcW w:w="2862" w:type="dxa"/>
                  <w:tcBorders>
                    <w:bottom w:val="single" w:sz="4" w:space="0" w:color="000000"/>
                  </w:tcBorders>
                </w:tcPr>
                <w:p w14:paraId="024E380F" w14:textId="1A599AF3" w:rsidR="008465FB" w:rsidRPr="005E4C19" w:rsidRDefault="008465FB" w:rsidP="008465FB">
                  <w:pPr>
                    <w:keepNext/>
                    <w:keepLines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000000"/>
                  </w:tcBorders>
                </w:tcPr>
                <w:p w14:paraId="0DC953C5" w14:textId="029B4959" w:rsidR="008465FB" w:rsidRPr="005E4C19" w:rsidRDefault="008465FB" w:rsidP="008465FB">
                  <w:pPr>
                    <w:keepNext/>
                    <w:keepLines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14:paraId="7F9F6882" w14:textId="7B302F80" w:rsidR="008465FB" w:rsidRPr="005E4C19" w:rsidRDefault="008465FB" w:rsidP="008465FB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842" w:type="dxa"/>
                </w:tcPr>
                <w:p w14:paraId="2179400F" w14:textId="66C052AA" w:rsidR="008465FB" w:rsidRPr="005E4C19" w:rsidRDefault="008465FB" w:rsidP="008465FB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8465FB" w:rsidRPr="005E4C19" w14:paraId="59AAE410" w14:textId="77777777" w:rsidTr="00C148EF">
              <w:trPr>
                <w:cantSplit/>
              </w:trPr>
              <w:tc>
                <w:tcPr>
                  <w:tcW w:w="2862" w:type="dxa"/>
                  <w:tcBorders>
                    <w:bottom w:val="single" w:sz="4" w:space="0" w:color="000000"/>
                  </w:tcBorders>
                </w:tcPr>
                <w:p w14:paraId="1EE1268E" w14:textId="53D8F6F0" w:rsidR="008465FB" w:rsidRPr="005E4C19" w:rsidRDefault="008465FB" w:rsidP="008465FB">
                  <w:pPr>
                    <w:keepNext/>
                    <w:keepLines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000000"/>
                  </w:tcBorders>
                </w:tcPr>
                <w:p w14:paraId="3E90CD2F" w14:textId="049499B2" w:rsidR="008465FB" w:rsidRPr="005E4C19" w:rsidRDefault="008465FB" w:rsidP="008465FB">
                  <w:pPr>
                    <w:keepNext/>
                    <w:keepLines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14:paraId="541C555F" w14:textId="04ADDDC7" w:rsidR="008465FB" w:rsidRPr="005E4C19" w:rsidRDefault="008465FB" w:rsidP="008465FB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842" w:type="dxa"/>
                </w:tcPr>
                <w:p w14:paraId="5E03FA6C" w14:textId="7A9A17EB" w:rsidR="008465FB" w:rsidRPr="005E4C19" w:rsidRDefault="008465FB" w:rsidP="008465FB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8465FB" w:rsidRPr="005E4C19" w14:paraId="7F47239C" w14:textId="77777777" w:rsidTr="00C148EF">
              <w:trPr>
                <w:cantSplit/>
              </w:trPr>
              <w:tc>
                <w:tcPr>
                  <w:tcW w:w="2862" w:type="dxa"/>
                  <w:tcBorders>
                    <w:bottom w:val="single" w:sz="4" w:space="0" w:color="000000"/>
                  </w:tcBorders>
                </w:tcPr>
                <w:p w14:paraId="2F2F9C0F" w14:textId="04C1AA2C" w:rsidR="008465FB" w:rsidRDefault="008465FB" w:rsidP="008465FB">
                  <w:pPr>
                    <w:keepNext/>
                    <w:keepLines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000000"/>
                  </w:tcBorders>
                </w:tcPr>
                <w:p w14:paraId="5082C463" w14:textId="489E8784" w:rsidR="008465FB" w:rsidRPr="005E4C19" w:rsidRDefault="008465FB" w:rsidP="008465FB">
                  <w:pPr>
                    <w:keepNext/>
                    <w:keepLines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14:paraId="43B4FB1B" w14:textId="77777777" w:rsidR="008465FB" w:rsidRPr="005E4C19" w:rsidRDefault="008465FB" w:rsidP="008465FB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842" w:type="dxa"/>
                </w:tcPr>
                <w:p w14:paraId="11121F4A" w14:textId="458634A5" w:rsidR="008465FB" w:rsidRPr="005E4C19" w:rsidRDefault="008465FB" w:rsidP="008465FB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4A250B" w:rsidRPr="005E4C19" w14:paraId="759AE567" w14:textId="77777777" w:rsidTr="00C148EF">
              <w:trPr>
                <w:cantSplit/>
              </w:trPr>
              <w:tc>
                <w:tcPr>
                  <w:tcW w:w="2862" w:type="dxa"/>
                  <w:tcBorders>
                    <w:bottom w:val="single" w:sz="4" w:space="0" w:color="000000"/>
                  </w:tcBorders>
                </w:tcPr>
                <w:p w14:paraId="6FE85F0B" w14:textId="0DDA9B84" w:rsidR="004A250B" w:rsidRDefault="004A250B" w:rsidP="004A250B">
                  <w:pPr>
                    <w:keepNext/>
                    <w:keepLines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000000"/>
                  </w:tcBorders>
                </w:tcPr>
                <w:p w14:paraId="409326F3" w14:textId="38D63C78" w:rsidR="004A250B" w:rsidRPr="005E4C19" w:rsidRDefault="004A250B" w:rsidP="004A250B">
                  <w:pPr>
                    <w:keepNext/>
                    <w:keepLines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14:paraId="684A1F27" w14:textId="5D4B9D16" w:rsidR="004A250B" w:rsidRPr="005E4C19" w:rsidRDefault="004A250B" w:rsidP="004A250B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842" w:type="dxa"/>
                </w:tcPr>
                <w:p w14:paraId="7E9A0410" w14:textId="14AA1DF3" w:rsidR="004A250B" w:rsidRPr="005E4C19" w:rsidRDefault="004A250B" w:rsidP="004A250B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4A250B" w:rsidRPr="005E4C19" w14:paraId="17A009D1" w14:textId="77777777" w:rsidTr="00C148EF">
              <w:trPr>
                <w:cantSplit/>
              </w:trPr>
              <w:tc>
                <w:tcPr>
                  <w:tcW w:w="2862" w:type="dxa"/>
                  <w:tcBorders>
                    <w:bottom w:val="single" w:sz="4" w:space="0" w:color="000000"/>
                  </w:tcBorders>
                </w:tcPr>
                <w:p w14:paraId="575D312D" w14:textId="28834D2C" w:rsidR="004A250B" w:rsidRDefault="004A250B" w:rsidP="004A250B">
                  <w:pPr>
                    <w:keepNext/>
                    <w:keepLines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000000"/>
                  </w:tcBorders>
                </w:tcPr>
                <w:p w14:paraId="2D346CAE" w14:textId="27815AC0" w:rsidR="004A250B" w:rsidRPr="005E4C19" w:rsidRDefault="004A250B" w:rsidP="004A250B">
                  <w:pPr>
                    <w:keepNext/>
                    <w:keepLines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14:paraId="4F3A272D" w14:textId="34C292AA" w:rsidR="004A250B" w:rsidRPr="005E4C19" w:rsidRDefault="004A250B" w:rsidP="004A250B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842" w:type="dxa"/>
                </w:tcPr>
                <w:p w14:paraId="04FDCCA2" w14:textId="168CDB37" w:rsidR="004A250B" w:rsidRPr="005E4C19" w:rsidRDefault="004A250B" w:rsidP="004A250B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8465FB" w:rsidRPr="005E4C19" w14:paraId="0344165F" w14:textId="77777777" w:rsidTr="00C148EF">
              <w:trPr>
                <w:cantSplit/>
              </w:trPr>
              <w:tc>
                <w:tcPr>
                  <w:tcW w:w="2862" w:type="dxa"/>
                  <w:tcBorders>
                    <w:bottom w:val="single" w:sz="4" w:space="0" w:color="auto"/>
                  </w:tcBorders>
                </w:tcPr>
                <w:p w14:paraId="0BFC2A0F" w14:textId="0DF5A026" w:rsidR="008465FB" w:rsidRPr="005E4C19" w:rsidRDefault="008465FB" w:rsidP="008465FB">
                  <w:pPr>
                    <w:keepNext/>
                    <w:keepLines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14:paraId="63E638AB" w14:textId="7D890E46" w:rsidR="008465FB" w:rsidRPr="005E4C19" w:rsidRDefault="008465FB" w:rsidP="008465FB">
                  <w:pPr>
                    <w:keepNext/>
                    <w:keepLines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000000"/>
                  </w:tcBorders>
                </w:tcPr>
                <w:p w14:paraId="1218F34E" w14:textId="49CAA0D6" w:rsidR="008465FB" w:rsidRPr="005E4C19" w:rsidRDefault="008465FB" w:rsidP="008465FB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842" w:type="dxa"/>
                  <w:tcBorders>
                    <w:bottom w:val="single" w:sz="4" w:space="0" w:color="000000"/>
                  </w:tcBorders>
                </w:tcPr>
                <w:p w14:paraId="623AC27D" w14:textId="0E4A0C68" w:rsidR="008465FB" w:rsidRPr="005E4C19" w:rsidRDefault="008465FB" w:rsidP="008465FB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8465FB" w:rsidRPr="005E4C19" w14:paraId="1874E3CE" w14:textId="77777777" w:rsidTr="00C148EF">
              <w:trPr>
                <w:cantSplit/>
              </w:trPr>
              <w:tc>
                <w:tcPr>
                  <w:tcW w:w="28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61AEFA2" w14:textId="77777777" w:rsidR="008465FB" w:rsidRPr="005E4C19" w:rsidRDefault="008465FB" w:rsidP="008465FB">
                  <w:pPr>
                    <w:keepNext/>
                    <w:keepLines/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326811BE" w14:textId="3236536F" w:rsidR="008465FB" w:rsidRPr="005E4C19" w:rsidRDefault="008465FB" w:rsidP="008465FB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</w:tcBorders>
                </w:tcPr>
                <w:p w14:paraId="5D7D621D" w14:textId="009AAFE3" w:rsidR="008465FB" w:rsidRPr="005E4C19" w:rsidRDefault="008465FB" w:rsidP="008465FB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842" w:type="dxa"/>
                  <w:tcBorders>
                    <w:left w:val="single" w:sz="4" w:space="0" w:color="auto"/>
                  </w:tcBorders>
                </w:tcPr>
                <w:p w14:paraId="2E29E64D" w14:textId="50344728" w:rsidR="008465FB" w:rsidRPr="005E4C19" w:rsidRDefault="008465FB" w:rsidP="008465FB">
                  <w:pPr>
                    <w:jc w:val="both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</w:tbl>
          <w:p w14:paraId="5311DEBF" w14:textId="77777777" w:rsidR="00FB3330" w:rsidRPr="005E4C19" w:rsidRDefault="00FB3330" w:rsidP="007A6D55">
            <w:pPr>
              <w:jc w:val="both"/>
              <w:rPr>
                <w:rFonts w:ascii="Calibri" w:hAnsi="Calibri"/>
                <w:b/>
                <w:sz w:val="20"/>
              </w:rPr>
            </w:pPr>
          </w:p>
          <w:p w14:paraId="404BD5D8" w14:textId="77777777" w:rsidR="00043BC4" w:rsidRPr="005E4C19" w:rsidRDefault="00043BC4" w:rsidP="001C154E">
            <w:pPr>
              <w:jc w:val="both"/>
              <w:rPr>
                <w:rFonts w:ascii="Calibri" w:hAnsi="Calibri"/>
                <w:b/>
                <w:sz w:val="20"/>
              </w:rPr>
            </w:pPr>
          </w:p>
        </w:tc>
      </w:tr>
    </w:tbl>
    <w:p w14:paraId="11EF30E7" w14:textId="77777777" w:rsidR="006F7EC1" w:rsidRPr="005E4C19" w:rsidRDefault="006F7EC1">
      <w:pPr>
        <w:rPr>
          <w:rFonts w:ascii="Calibri" w:hAnsi="Calibri"/>
          <w:sz w:val="20"/>
        </w:rPr>
      </w:pPr>
    </w:p>
    <w:p w14:paraId="2033C96A" w14:textId="77777777" w:rsidR="00CE4ADC" w:rsidRDefault="00CE4ADC" w:rsidP="00F42729"/>
    <w:p w14:paraId="7DC2A386" w14:textId="77777777" w:rsidR="00F42729" w:rsidRDefault="00F42729" w:rsidP="00F42729"/>
    <w:p w14:paraId="579EA0A7" w14:textId="77777777" w:rsidR="00AC2BD1" w:rsidRPr="00CC6146" w:rsidRDefault="00AC2BD1">
      <w:pPr>
        <w:rPr>
          <w:rFonts w:ascii="Calibri" w:hAnsi="Calibri"/>
          <w:b/>
          <w:bCs/>
          <w:sz w:val="28"/>
          <w:szCs w:val="28"/>
        </w:rPr>
      </w:pPr>
      <w:r w:rsidRPr="00CC6146">
        <w:rPr>
          <w:szCs w:val="28"/>
        </w:rPr>
        <w:br w:type="page"/>
      </w:r>
    </w:p>
    <w:p w14:paraId="696B7044" w14:textId="73F35DD3" w:rsidR="00CE4ADC" w:rsidRDefault="00CE4ADC" w:rsidP="00AC2BD1">
      <w:pPr>
        <w:pStyle w:val="Heading2"/>
        <w:rPr>
          <w:lang w:val="en-US"/>
        </w:rPr>
      </w:pPr>
      <w:proofErr w:type="spellStart"/>
      <w:r w:rsidRPr="00BD6E77">
        <w:rPr>
          <w:lang w:val="en-US"/>
        </w:rPr>
        <w:lastRenderedPageBreak/>
        <w:t>Deel</w:t>
      </w:r>
      <w:proofErr w:type="spellEnd"/>
      <w:r w:rsidRPr="00BD6E77">
        <w:rPr>
          <w:lang w:val="en-US"/>
        </w:rPr>
        <w:t xml:space="preserve"> C : key performance indicators – KPI’s</w:t>
      </w:r>
    </w:p>
    <w:tbl>
      <w:tblPr>
        <w:tblW w:w="974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F32467" w:rsidRPr="00DD5E7F" w14:paraId="2B35C988" w14:textId="77777777" w:rsidTr="002A2CCA">
        <w:tc>
          <w:tcPr>
            <w:tcW w:w="9747" w:type="dxa"/>
          </w:tcPr>
          <w:p w14:paraId="68982DB3" w14:textId="77777777" w:rsidR="00BD6E77" w:rsidRPr="004B590E" w:rsidRDefault="00BD6E77" w:rsidP="00BD6E77">
            <w:pPr>
              <w:rPr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93"/>
              <w:gridCol w:w="5123"/>
              <w:gridCol w:w="1207"/>
              <w:gridCol w:w="1293"/>
            </w:tblGrid>
            <w:tr w:rsidR="00BD6E77" w:rsidRPr="009371FA" w14:paraId="5DDE5CBD" w14:textId="77777777" w:rsidTr="000F4C63">
              <w:trPr>
                <w:cantSplit/>
              </w:trPr>
              <w:tc>
                <w:tcPr>
                  <w:tcW w:w="1393" w:type="dxa"/>
                </w:tcPr>
                <w:p w14:paraId="311E25F0" w14:textId="77777777" w:rsidR="00BD6E77" w:rsidRPr="005A3050" w:rsidRDefault="00BD6E77" w:rsidP="00BD6E77">
                  <w:pPr>
                    <w:keepNext/>
                    <w:keepLines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A3050">
                    <w:rPr>
                      <w:rFonts w:ascii="Calibri" w:hAnsi="Calibri"/>
                      <w:b/>
                      <w:sz w:val="22"/>
                      <w:szCs w:val="22"/>
                    </w:rPr>
                    <w:t>Categorie</w:t>
                  </w:r>
                </w:p>
              </w:tc>
              <w:tc>
                <w:tcPr>
                  <w:tcW w:w="5123" w:type="dxa"/>
                </w:tcPr>
                <w:p w14:paraId="6CA22FF7" w14:textId="77777777" w:rsidR="00BD6E77" w:rsidRPr="005A3050" w:rsidRDefault="00BD6E77" w:rsidP="00BD6E77">
                  <w:pPr>
                    <w:keepNext/>
                    <w:keepLines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A3050">
                    <w:rPr>
                      <w:rFonts w:ascii="Calibri" w:hAnsi="Calibri"/>
                      <w:b/>
                      <w:sz w:val="22"/>
                      <w:szCs w:val="22"/>
                    </w:rPr>
                    <w:t>Omschrijving</w:t>
                  </w:r>
                </w:p>
              </w:tc>
              <w:tc>
                <w:tcPr>
                  <w:tcW w:w="1207" w:type="dxa"/>
                </w:tcPr>
                <w:p w14:paraId="25171762" w14:textId="77777777" w:rsidR="00BD6E77" w:rsidRPr="005A3050" w:rsidRDefault="00BD6E77" w:rsidP="00BD6E77">
                  <w:pPr>
                    <w:keepNext/>
                    <w:keepLines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A3050">
                    <w:rPr>
                      <w:rFonts w:ascii="Calibri" w:hAnsi="Calibri"/>
                      <w:b/>
                      <w:sz w:val="22"/>
                      <w:szCs w:val="22"/>
                    </w:rPr>
                    <w:t>Aantal in deze periode</w:t>
                  </w:r>
                </w:p>
              </w:tc>
              <w:tc>
                <w:tcPr>
                  <w:tcW w:w="1293" w:type="dxa"/>
                </w:tcPr>
                <w:p w14:paraId="01E8DFCD" w14:textId="77777777" w:rsidR="00BD6E77" w:rsidRPr="005A3050" w:rsidRDefault="00BD6E77" w:rsidP="00BD6E77">
                  <w:pPr>
                    <w:keepNext/>
                    <w:keepLines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A3050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Cumulatief vanaf projectstart </w:t>
                  </w:r>
                </w:p>
              </w:tc>
            </w:tr>
            <w:tr w:rsidR="00BD6E77" w:rsidRPr="009371FA" w14:paraId="755FCBF3" w14:textId="77777777" w:rsidTr="000F4C63">
              <w:trPr>
                <w:cantSplit/>
              </w:trPr>
              <w:tc>
                <w:tcPr>
                  <w:tcW w:w="1393" w:type="dxa"/>
                </w:tcPr>
                <w:p w14:paraId="3698B161" w14:textId="77777777" w:rsidR="00BD6E77" w:rsidRPr="005A3050" w:rsidRDefault="00BD6E77" w:rsidP="00BD6E77">
                  <w:pPr>
                    <w:keepNext/>
                    <w:keepLines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5A3050">
                    <w:rPr>
                      <w:rFonts w:ascii="Calibri" w:hAnsi="Calibri"/>
                      <w:sz w:val="22"/>
                      <w:szCs w:val="22"/>
                    </w:rPr>
                    <w:t>output</w:t>
                  </w:r>
                </w:p>
              </w:tc>
              <w:tc>
                <w:tcPr>
                  <w:tcW w:w="5123" w:type="dxa"/>
                </w:tcPr>
                <w:p w14:paraId="1AD9A43E" w14:textId="77777777" w:rsidR="00BD6E77" w:rsidRPr="005A3050" w:rsidRDefault="00BD6E77" w:rsidP="00BD6E77">
                  <w:pPr>
                    <w:keepNext/>
                    <w:keepLines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A305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# gebouwde demonstratoren en/of wezenlijke uitbreidingen:</w:t>
                  </w:r>
                </w:p>
              </w:tc>
              <w:tc>
                <w:tcPr>
                  <w:tcW w:w="1207" w:type="dxa"/>
                </w:tcPr>
                <w:p w14:paraId="2A7E955F" w14:textId="4DF8064B" w:rsidR="00BD6E77" w:rsidRPr="005A3050" w:rsidRDefault="00D66517" w:rsidP="00BD6E77">
                  <w:pPr>
                    <w:keepNext/>
                    <w:keepLines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A3050">
                    <w:rPr>
                      <w:rFonts w:ascii="Calibri" w:hAnsi="Calibr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93" w:type="dxa"/>
                </w:tcPr>
                <w:p w14:paraId="553535DA" w14:textId="070EF415" w:rsidR="00BD6E77" w:rsidRPr="005A3050" w:rsidRDefault="007F1439" w:rsidP="00BD6E77">
                  <w:pPr>
                    <w:keepNext/>
                    <w:keepLines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A3050">
                    <w:rPr>
                      <w:rFonts w:ascii="Calibri" w:hAnsi="Calibri"/>
                      <w:b/>
                      <w:sz w:val="22"/>
                      <w:szCs w:val="22"/>
                    </w:rPr>
                    <w:t>8</w:t>
                  </w:r>
                </w:p>
              </w:tc>
            </w:tr>
            <w:tr w:rsidR="00BD6E77" w:rsidRPr="009371FA" w14:paraId="08B4470B" w14:textId="77777777" w:rsidTr="000F4C63">
              <w:trPr>
                <w:cantSplit/>
              </w:trPr>
              <w:tc>
                <w:tcPr>
                  <w:tcW w:w="1393" w:type="dxa"/>
                  <w:tcBorders>
                    <w:bottom w:val="single" w:sz="4" w:space="0" w:color="000000"/>
                  </w:tcBorders>
                </w:tcPr>
                <w:p w14:paraId="77202EB9" w14:textId="77777777" w:rsidR="00BD6E77" w:rsidRPr="005A3050" w:rsidRDefault="00BD6E77" w:rsidP="00BD6E77">
                  <w:pPr>
                    <w:keepNext/>
                    <w:keepLines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5A3050">
                    <w:rPr>
                      <w:rFonts w:ascii="Calibri" w:hAnsi="Calibri"/>
                      <w:sz w:val="22"/>
                      <w:szCs w:val="22"/>
                    </w:rPr>
                    <w:t>output</w:t>
                  </w:r>
                </w:p>
              </w:tc>
              <w:tc>
                <w:tcPr>
                  <w:tcW w:w="5123" w:type="dxa"/>
                  <w:tcBorders>
                    <w:bottom w:val="single" w:sz="4" w:space="0" w:color="000000"/>
                  </w:tcBorders>
                </w:tcPr>
                <w:p w14:paraId="28AD5C61" w14:textId="77777777" w:rsidR="00BD6E77" w:rsidRPr="005A3050" w:rsidRDefault="00BD6E77" w:rsidP="00BD6E77">
                  <w:pPr>
                    <w:tabs>
                      <w:tab w:val="left" w:pos="2000"/>
                      <w:tab w:val="left" w:pos="3969"/>
                    </w:tabs>
                    <w:ind w:firstLine="11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A305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# collectieve acties, bijv. events en masterclasses:</w:t>
                  </w:r>
                </w:p>
              </w:tc>
              <w:tc>
                <w:tcPr>
                  <w:tcW w:w="1207" w:type="dxa"/>
                </w:tcPr>
                <w:p w14:paraId="1DBDC1BE" w14:textId="65F125CA" w:rsidR="00BD6E77" w:rsidRPr="005A3050" w:rsidRDefault="00542BAB" w:rsidP="00BD6E77">
                  <w:pPr>
                    <w:keepNext/>
                    <w:keepLines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A3050">
                    <w:rPr>
                      <w:rFonts w:ascii="Calibri" w:hAnsi="Calibr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93" w:type="dxa"/>
                </w:tcPr>
                <w:p w14:paraId="13BE5AF6" w14:textId="3E0717CD" w:rsidR="00BD6E77" w:rsidRPr="005A3050" w:rsidRDefault="008C364F" w:rsidP="00BD6E77">
                  <w:pPr>
                    <w:keepNext/>
                    <w:keepLines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A3050">
                    <w:rPr>
                      <w:rFonts w:ascii="Calibri" w:hAnsi="Calibri"/>
                      <w:b/>
                      <w:sz w:val="22"/>
                      <w:szCs w:val="22"/>
                    </w:rPr>
                    <w:t>2</w:t>
                  </w:r>
                  <w:r w:rsidR="007F1439" w:rsidRPr="005A3050">
                    <w:rPr>
                      <w:rFonts w:ascii="Calibri" w:hAnsi="Calibri"/>
                      <w:b/>
                      <w:sz w:val="22"/>
                      <w:szCs w:val="22"/>
                    </w:rPr>
                    <w:t>3</w:t>
                  </w:r>
                </w:p>
              </w:tc>
            </w:tr>
            <w:tr w:rsidR="00BD6E77" w:rsidRPr="009371FA" w14:paraId="6A8319BB" w14:textId="77777777" w:rsidTr="000F4C63">
              <w:trPr>
                <w:cantSplit/>
              </w:trPr>
              <w:tc>
                <w:tcPr>
                  <w:tcW w:w="1393" w:type="dxa"/>
                </w:tcPr>
                <w:p w14:paraId="071622E7" w14:textId="77777777" w:rsidR="00BD6E77" w:rsidRPr="005A3050" w:rsidRDefault="00BD6E77" w:rsidP="00BD6E77">
                  <w:pPr>
                    <w:keepNext/>
                    <w:keepLines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5A305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bereik</w:t>
                  </w:r>
                </w:p>
              </w:tc>
              <w:tc>
                <w:tcPr>
                  <w:tcW w:w="5123" w:type="dxa"/>
                </w:tcPr>
                <w:p w14:paraId="7745AA57" w14:textId="77777777" w:rsidR="00BD6E77" w:rsidRPr="005A3050" w:rsidRDefault="00BD6E77" w:rsidP="00BD6E77">
                  <w:pPr>
                    <w:keepNext/>
                    <w:keepLines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A305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# deelnemers over alle acties (excl. nieuwsbrieven, algemene conferenties, …):</w:t>
                  </w:r>
                </w:p>
              </w:tc>
              <w:tc>
                <w:tcPr>
                  <w:tcW w:w="1207" w:type="dxa"/>
                </w:tcPr>
                <w:p w14:paraId="46A4D52C" w14:textId="0C2C07C7" w:rsidR="00BD6E77" w:rsidRPr="005A3050" w:rsidRDefault="00542BAB" w:rsidP="00BD6E77">
                  <w:pPr>
                    <w:keepNext/>
                    <w:keepLines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A3050">
                    <w:rPr>
                      <w:rFonts w:ascii="Calibri" w:hAnsi="Calibri"/>
                      <w:b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293" w:type="dxa"/>
                </w:tcPr>
                <w:p w14:paraId="3C92E5B5" w14:textId="58AB6CF0" w:rsidR="00BD6E77" w:rsidRPr="005A3050" w:rsidRDefault="007C0521" w:rsidP="00BD6E77">
                  <w:pPr>
                    <w:keepNext/>
                    <w:keepLines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A3050">
                    <w:rPr>
                      <w:rFonts w:ascii="Calibri" w:hAnsi="Calibri"/>
                      <w:b/>
                      <w:sz w:val="22"/>
                      <w:szCs w:val="22"/>
                    </w:rPr>
                    <w:t>2</w:t>
                  </w:r>
                  <w:r w:rsidR="00542BAB" w:rsidRPr="005A3050">
                    <w:rPr>
                      <w:rFonts w:ascii="Calibri" w:hAnsi="Calibri"/>
                      <w:b/>
                      <w:sz w:val="22"/>
                      <w:szCs w:val="22"/>
                    </w:rPr>
                    <w:t>37</w:t>
                  </w:r>
                  <w:r w:rsidR="00AC2BD1" w:rsidRPr="005A3050">
                    <w:rPr>
                      <w:rFonts w:ascii="Calibri" w:hAnsi="Calibri"/>
                      <w:b/>
                      <w:sz w:val="22"/>
                      <w:szCs w:val="22"/>
                    </w:rPr>
                    <w:t>8</w:t>
                  </w:r>
                </w:p>
              </w:tc>
            </w:tr>
            <w:tr w:rsidR="00BD6E77" w:rsidRPr="009371FA" w14:paraId="358135C6" w14:textId="77777777" w:rsidTr="000F4C63">
              <w:trPr>
                <w:cantSplit/>
              </w:trPr>
              <w:tc>
                <w:tcPr>
                  <w:tcW w:w="1393" w:type="dxa"/>
                </w:tcPr>
                <w:p w14:paraId="427F17FD" w14:textId="77777777" w:rsidR="00BD6E77" w:rsidRPr="005A3050" w:rsidRDefault="00BD6E77" w:rsidP="00BD6E77">
                  <w:pPr>
                    <w:keepNext/>
                    <w:keepLines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A305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bereik *</w:t>
                  </w:r>
                </w:p>
              </w:tc>
              <w:tc>
                <w:tcPr>
                  <w:tcW w:w="5123" w:type="dxa"/>
                </w:tcPr>
                <w:p w14:paraId="20C824D2" w14:textId="77777777" w:rsidR="00BD6E77" w:rsidRPr="005A3050" w:rsidRDefault="00BD6E77" w:rsidP="00BD6E77">
                  <w:pPr>
                    <w:keepNext/>
                    <w:keepLines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A305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# bedrijven aan wie concreet en individueel advies werd gegeven:</w:t>
                  </w:r>
                </w:p>
              </w:tc>
              <w:tc>
                <w:tcPr>
                  <w:tcW w:w="1207" w:type="dxa"/>
                </w:tcPr>
                <w:p w14:paraId="393952F2" w14:textId="1E517AAD" w:rsidR="00BD6E77" w:rsidRPr="005A3050" w:rsidRDefault="00183A8A" w:rsidP="00BD6E77">
                  <w:pPr>
                    <w:keepNext/>
                    <w:keepLines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A3050">
                    <w:rPr>
                      <w:rFonts w:ascii="Calibri" w:hAnsi="Calibri"/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3" w:type="dxa"/>
                </w:tcPr>
                <w:p w14:paraId="672FF2C4" w14:textId="2D9B1F9E" w:rsidR="00BD6E77" w:rsidRPr="005A3050" w:rsidRDefault="00D31698" w:rsidP="00BD6E77">
                  <w:pPr>
                    <w:keepNext/>
                    <w:keepLines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A3050">
                    <w:rPr>
                      <w:rFonts w:ascii="Calibri" w:hAnsi="Calibri"/>
                      <w:b/>
                      <w:sz w:val="22"/>
                      <w:szCs w:val="22"/>
                    </w:rPr>
                    <w:t>41</w:t>
                  </w:r>
                </w:p>
              </w:tc>
            </w:tr>
            <w:tr w:rsidR="00BD6E77" w:rsidRPr="009371FA" w14:paraId="0BFCD0CD" w14:textId="77777777" w:rsidTr="000F4C63">
              <w:trPr>
                <w:cantSplit/>
              </w:trPr>
              <w:tc>
                <w:tcPr>
                  <w:tcW w:w="1393" w:type="dxa"/>
                </w:tcPr>
                <w:p w14:paraId="38F8CE56" w14:textId="77777777" w:rsidR="00BD6E77" w:rsidRPr="005A3050" w:rsidRDefault="00BD6E77" w:rsidP="00BD6E77">
                  <w:pPr>
                    <w:keepNext/>
                    <w:keepLines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A305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use cases *</w:t>
                  </w:r>
                </w:p>
              </w:tc>
              <w:tc>
                <w:tcPr>
                  <w:tcW w:w="5123" w:type="dxa"/>
                </w:tcPr>
                <w:p w14:paraId="3C10982D" w14:textId="77777777" w:rsidR="00BD6E77" w:rsidRPr="005A3050" w:rsidRDefault="00BD6E77" w:rsidP="00BD6E77">
                  <w:pPr>
                    <w:keepNext/>
                    <w:keepLines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A305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# implementaties bij bedrijven die gevolg zijn van de proeftuinacties: </w:t>
                  </w:r>
                </w:p>
              </w:tc>
              <w:tc>
                <w:tcPr>
                  <w:tcW w:w="1207" w:type="dxa"/>
                </w:tcPr>
                <w:p w14:paraId="63AAD581" w14:textId="77F0199B" w:rsidR="00BD6E77" w:rsidRPr="005A3050" w:rsidRDefault="00D31698" w:rsidP="00BD6E77">
                  <w:pPr>
                    <w:keepNext/>
                    <w:keepLines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A3050">
                    <w:rPr>
                      <w:rFonts w:ascii="Calibri" w:hAnsi="Calibr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93" w:type="dxa"/>
                </w:tcPr>
                <w:p w14:paraId="2BCDA9EE" w14:textId="5246FC80" w:rsidR="00BD6E77" w:rsidRPr="005A3050" w:rsidRDefault="00D31698" w:rsidP="00BD6E77">
                  <w:pPr>
                    <w:keepNext/>
                    <w:keepLines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A3050">
                    <w:rPr>
                      <w:rFonts w:ascii="Calibri" w:hAnsi="Calibri"/>
                      <w:b/>
                      <w:sz w:val="22"/>
                      <w:szCs w:val="22"/>
                    </w:rPr>
                    <w:t>10</w:t>
                  </w:r>
                </w:p>
              </w:tc>
            </w:tr>
            <w:tr w:rsidR="00BD6E77" w:rsidRPr="009371FA" w14:paraId="3317DAAB" w14:textId="77777777" w:rsidTr="000F4C63">
              <w:trPr>
                <w:cantSplit/>
              </w:trPr>
              <w:tc>
                <w:tcPr>
                  <w:tcW w:w="1393" w:type="dxa"/>
                </w:tcPr>
                <w:p w14:paraId="7CE30AEE" w14:textId="77777777" w:rsidR="00BD6E77" w:rsidRPr="005A3050" w:rsidRDefault="00BD6E77" w:rsidP="00BD6E77">
                  <w:pPr>
                    <w:keepNext/>
                    <w:keepLines/>
                    <w:jc w:val="both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A305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use cases *</w:t>
                  </w:r>
                </w:p>
              </w:tc>
              <w:tc>
                <w:tcPr>
                  <w:tcW w:w="5123" w:type="dxa"/>
                </w:tcPr>
                <w:p w14:paraId="2D275116" w14:textId="77777777" w:rsidR="00BD6E77" w:rsidRPr="005A3050" w:rsidRDefault="00BD6E77" w:rsidP="00BD6E77">
                  <w:pPr>
                    <w:keepNext/>
                    <w:keepLines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5A305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# gedocumenteerde publieke cases, als voorbeeld voor anderen:</w:t>
                  </w:r>
                </w:p>
              </w:tc>
              <w:tc>
                <w:tcPr>
                  <w:tcW w:w="1207" w:type="dxa"/>
                </w:tcPr>
                <w:p w14:paraId="585E7FF3" w14:textId="4465404B" w:rsidR="00BD6E77" w:rsidRPr="005A3050" w:rsidRDefault="00D31698" w:rsidP="00BD6E77">
                  <w:pPr>
                    <w:keepNext/>
                    <w:keepLines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A3050">
                    <w:rPr>
                      <w:rFonts w:ascii="Calibri" w:hAnsi="Calibr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93" w:type="dxa"/>
                </w:tcPr>
                <w:p w14:paraId="3C5F67A4" w14:textId="38CBE63E" w:rsidR="00BD6E77" w:rsidRPr="005A3050" w:rsidRDefault="00D31698" w:rsidP="00BD6E77">
                  <w:pPr>
                    <w:keepNext/>
                    <w:keepLines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A3050">
                    <w:rPr>
                      <w:rFonts w:ascii="Calibri" w:hAnsi="Calibri"/>
                      <w:b/>
                      <w:sz w:val="22"/>
                      <w:szCs w:val="22"/>
                    </w:rPr>
                    <w:t>7</w:t>
                  </w:r>
                </w:p>
              </w:tc>
            </w:tr>
          </w:tbl>
          <w:p w14:paraId="27EBED1B" w14:textId="6CF9F896" w:rsidR="00CC6146" w:rsidRDefault="00CC6146" w:rsidP="00DF1243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Artikels</w:t>
            </w:r>
          </w:p>
          <w:p w14:paraId="4CC2801D" w14:textId="65F68780" w:rsidR="00CC6146" w:rsidRPr="007F1439" w:rsidRDefault="00533C4A" w:rsidP="007F1439">
            <w:pPr>
              <w:pStyle w:val="ListParagraph"/>
              <w:numPr>
                <w:ilvl w:val="0"/>
                <w:numId w:val="5"/>
              </w:numPr>
              <w:spacing w:before="240"/>
              <w:rPr>
                <w:rStyle w:val="Hyperlink"/>
              </w:rPr>
            </w:pPr>
            <w:hyperlink r:id="rId9" w:history="1">
              <w:r w:rsidR="00CC6146" w:rsidRPr="007F1439">
                <w:rPr>
                  <w:rStyle w:val="Hyperlink"/>
                </w:rPr>
                <w:t>https://www.sirris.be/nl/domineert-een-vloot-aan-autonome-mobiele-robots-uw-toekomstige-productielogistiek</w:t>
              </w:r>
            </w:hyperlink>
          </w:p>
          <w:p w14:paraId="3DB915BD" w14:textId="2F8F44E7" w:rsidR="007F1439" w:rsidRPr="007F1439" w:rsidRDefault="00533C4A" w:rsidP="007F1439">
            <w:pPr>
              <w:pStyle w:val="ListParagraph"/>
              <w:numPr>
                <w:ilvl w:val="0"/>
                <w:numId w:val="5"/>
              </w:numPr>
              <w:spacing w:before="240"/>
            </w:pPr>
            <w:hyperlink r:id="rId10" w:history="1">
              <w:r w:rsidR="007F1439" w:rsidRPr="007F1439">
                <w:rPr>
                  <w:rStyle w:val="Hyperlink"/>
                </w:rPr>
                <w:t>https://www.sirris.be/nl/digitale-operatorondersteuning-ik-zie-ik-zie-wat-jij-niet-ziet</w:t>
              </w:r>
            </w:hyperlink>
          </w:p>
          <w:p w14:paraId="04BC5F65" w14:textId="77777777" w:rsidR="007F1439" w:rsidRDefault="00533C4A" w:rsidP="00DF1243">
            <w:pPr>
              <w:pStyle w:val="ListParagraph"/>
              <w:numPr>
                <w:ilvl w:val="0"/>
                <w:numId w:val="5"/>
              </w:numPr>
              <w:spacing w:before="240"/>
            </w:pPr>
            <w:hyperlink r:id="rId11" w:history="1">
              <w:r w:rsidR="007F1439" w:rsidRPr="007F1439">
                <w:rPr>
                  <w:rStyle w:val="Hyperlink"/>
                </w:rPr>
                <w:t>https://www.sirris.be/nl/zorgeloos-depalletiseren-met-een-cobot</w:t>
              </w:r>
            </w:hyperlink>
          </w:p>
          <w:p w14:paraId="3688E9C5" w14:textId="3E3CB617" w:rsidR="007F1439" w:rsidRPr="007F1439" w:rsidRDefault="005A3050" w:rsidP="005A3050">
            <w:pPr>
              <w:spacing w:before="240"/>
              <w:ind w:left="360"/>
            </w:pPr>
            <w:r w:rsidRPr="002D2919">
              <w:t>Er werd tevens een inhoudelijk eindverslag van het project gemaakt (o.m. met focus op een aantal demonstratoren en cases). Dit verslag/document wordt breed verspreid naar de bedrijven</w:t>
            </w:r>
          </w:p>
          <w:p w14:paraId="57FC99FC" w14:textId="23AFBCD5" w:rsidR="004923CF" w:rsidRPr="000C7B41" w:rsidRDefault="004923CF" w:rsidP="00DF1243">
            <w:pPr>
              <w:spacing w:before="240"/>
              <w:rPr>
                <w:b/>
                <w:bCs/>
              </w:rPr>
            </w:pPr>
            <w:r w:rsidRPr="000C7B41">
              <w:rPr>
                <w:b/>
                <w:bCs/>
              </w:rPr>
              <w:t>Demonstrator</w:t>
            </w:r>
          </w:p>
          <w:p w14:paraId="0F0E4028" w14:textId="3318CB83" w:rsidR="007C0521" w:rsidRPr="00D31698" w:rsidRDefault="00A670C2" w:rsidP="00D66517">
            <w:pPr>
              <w:pStyle w:val="ListParagraph"/>
              <w:numPr>
                <w:ilvl w:val="0"/>
                <w:numId w:val="2"/>
              </w:numPr>
            </w:pPr>
            <w:r w:rsidRPr="00D31698">
              <w:t>Update demonstrator productielogistie</w:t>
            </w:r>
            <w:r w:rsidR="007F1439" w:rsidRPr="00D31698">
              <w:t xml:space="preserve">k (gekoppeld aan </w:t>
            </w:r>
            <w:proofErr w:type="spellStart"/>
            <w:r w:rsidR="007F1439" w:rsidRPr="00D31698">
              <w:t>trinity</w:t>
            </w:r>
            <w:proofErr w:type="spellEnd"/>
            <w:r w:rsidR="007F1439" w:rsidRPr="00D31698">
              <w:t xml:space="preserve"> project)</w:t>
            </w:r>
          </w:p>
          <w:p w14:paraId="0A498D5C" w14:textId="6A2F1AE6" w:rsidR="007F1439" w:rsidRDefault="00533C4A" w:rsidP="007F1439">
            <w:pPr>
              <w:pStyle w:val="ListParagraph"/>
              <w:numPr>
                <w:ilvl w:val="1"/>
                <w:numId w:val="2"/>
              </w:numPr>
            </w:pPr>
            <w:hyperlink r:id="rId12" w:history="1">
              <w:r w:rsidR="007F1439" w:rsidRPr="00890859">
                <w:rPr>
                  <w:rStyle w:val="Hyperlink"/>
                </w:rPr>
                <w:t>https://www.youtube.com/watch?v=2-elZxoHut8&amp;t=31s</w:t>
              </w:r>
            </w:hyperlink>
          </w:p>
          <w:p w14:paraId="05CB0D75" w14:textId="77777777" w:rsidR="007F1439" w:rsidRPr="007F1439" w:rsidRDefault="00533C4A" w:rsidP="006667DE">
            <w:pPr>
              <w:pStyle w:val="ListParagraph"/>
              <w:numPr>
                <w:ilvl w:val="1"/>
                <w:numId w:val="2"/>
              </w:numPr>
              <w:spacing w:before="240"/>
              <w:rPr>
                <w:b/>
                <w:bCs/>
              </w:rPr>
            </w:pPr>
            <w:hyperlink r:id="rId13" w:history="1">
              <w:r w:rsidR="007F1439" w:rsidRPr="00890859">
                <w:rPr>
                  <w:rStyle w:val="Hyperlink"/>
                </w:rPr>
                <w:t>https://www.youtube.com/watch?v=2oyqh3f0V_Y</w:t>
              </w:r>
            </w:hyperlink>
          </w:p>
          <w:p w14:paraId="6F153FB7" w14:textId="75CE48C8" w:rsidR="004923CF" w:rsidRPr="007F1439" w:rsidRDefault="004923CF" w:rsidP="007F1439">
            <w:pPr>
              <w:spacing w:before="240"/>
              <w:rPr>
                <w:b/>
                <w:bCs/>
              </w:rPr>
            </w:pPr>
            <w:r w:rsidRPr="007F1439">
              <w:rPr>
                <w:b/>
                <w:bCs/>
              </w:rPr>
              <w:t>Events/masterclasses</w:t>
            </w:r>
          </w:p>
          <w:p w14:paraId="66B2F115" w14:textId="5AFC4487" w:rsidR="00183A8A" w:rsidRPr="00A670C2" w:rsidRDefault="00A670C2" w:rsidP="00A670C2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A670C2">
              <w:rPr>
                <w:lang w:val="en-US"/>
              </w:rPr>
              <w:t xml:space="preserve">Masterclass </w:t>
            </w:r>
            <w:proofErr w:type="spellStart"/>
            <w:r w:rsidRPr="00A670C2">
              <w:rPr>
                <w:lang w:val="en-US"/>
              </w:rPr>
              <w:t>Productielogistiek</w:t>
            </w:r>
            <w:proofErr w:type="spellEnd"/>
            <w:r w:rsidRPr="00A670C2">
              <w:rPr>
                <w:lang w:val="en-US"/>
              </w:rPr>
              <w:t xml:space="preserve"> 4.0 (Meet the AM</w:t>
            </w:r>
            <w:r>
              <w:rPr>
                <w:lang w:val="en-US"/>
              </w:rPr>
              <w:t>Rs)</w:t>
            </w:r>
          </w:p>
          <w:p w14:paraId="030A4163" w14:textId="338D925A" w:rsidR="00A670C2" w:rsidRDefault="00533C4A" w:rsidP="00A670C2">
            <w:pPr>
              <w:pStyle w:val="ListParagraph"/>
              <w:numPr>
                <w:ilvl w:val="1"/>
                <w:numId w:val="4"/>
              </w:numPr>
              <w:rPr>
                <w:lang w:val="en-US"/>
              </w:rPr>
            </w:pPr>
            <w:r>
              <w:fldChar w:fldCharType="begin"/>
            </w:r>
            <w:r w:rsidRPr="00533C4A">
              <w:rPr>
                <w:lang w:val="en-US"/>
              </w:rPr>
              <w:instrText xml:space="preserve"> HYPERLINK "https://www.sirris.be/nl/agenda/masterclass-productielogistiek-40-meet-amrs" </w:instrText>
            </w:r>
            <w:r>
              <w:fldChar w:fldCharType="separate"/>
            </w:r>
            <w:r w:rsidR="00A670C2" w:rsidRPr="00AF2D69">
              <w:rPr>
                <w:rStyle w:val="Hyperlink"/>
                <w:lang w:val="en-US"/>
              </w:rPr>
              <w:t>https://www.sirris.be/nl/agenda/masterclass-productielogistiek-40-meet-amrs</w:t>
            </w:r>
            <w:r>
              <w:rPr>
                <w:rStyle w:val="Hyperlink"/>
                <w:lang w:val="en-US"/>
              </w:rPr>
              <w:fldChar w:fldCharType="end"/>
            </w:r>
          </w:p>
          <w:p w14:paraId="48E65DFB" w14:textId="12479132" w:rsidR="00A670C2" w:rsidRDefault="00A670C2" w:rsidP="00A670C2">
            <w:pPr>
              <w:pStyle w:val="ListParagraph"/>
              <w:numPr>
                <w:ilvl w:val="1"/>
                <w:numId w:val="4"/>
              </w:numPr>
            </w:pPr>
            <w:r w:rsidRPr="00A670C2">
              <w:t>Georganiseerd onder VLAIO Industrie p</w:t>
            </w:r>
            <w:r>
              <w:t>artnerschap</w:t>
            </w:r>
          </w:p>
          <w:p w14:paraId="5E99F677" w14:textId="6DAADB3A" w:rsidR="00A670C2" w:rsidRDefault="00A670C2" w:rsidP="00A670C2">
            <w:pPr>
              <w:pStyle w:val="ListParagraph"/>
              <w:numPr>
                <w:ilvl w:val="1"/>
                <w:numId w:val="4"/>
              </w:numPr>
            </w:pPr>
            <w:r>
              <w:t>Inzichten en resultaten vanuit de proeftuin (Hoe logistiek aanpakken?) werden hier toegelicht</w:t>
            </w:r>
          </w:p>
          <w:p w14:paraId="6C0A9FF4" w14:textId="63B68F03" w:rsidR="00A670C2" w:rsidRDefault="00A670C2" w:rsidP="007F1439">
            <w:pPr>
              <w:pStyle w:val="ListParagraph"/>
              <w:numPr>
                <w:ilvl w:val="1"/>
                <w:numId w:val="4"/>
              </w:numPr>
            </w:pPr>
            <w:r>
              <w:t>14 deelnemers</w:t>
            </w:r>
          </w:p>
          <w:p w14:paraId="051E3A6A" w14:textId="76B95366" w:rsidR="00542BAB" w:rsidRPr="00542BAB" w:rsidRDefault="007F1439" w:rsidP="007F1439">
            <w:pPr>
              <w:pStyle w:val="ListParagraph"/>
              <w:numPr>
                <w:ilvl w:val="0"/>
                <w:numId w:val="4"/>
              </w:numPr>
            </w:pPr>
            <w:r w:rsidRPr="00542BAB">
              <w:t>Webinar “</w:t>
            </w:r>
            <w:r w:rsidR="00542BAB" w:rsidRPr="00542BAB">
              <w:t>De mogelijkheden van A</w:t>
            </w:r>
            <w:r w:rsidR="00542BAB">
              <w:t>MRs in productie”</w:t>
            </w:r>
          </w:p>
          <w:p w14:paraId="6D994792" w14:textId="5ACA578D" w:rsidR="007F1439" w:rsidRPr="00542BAB" w:rsidRDefault="00533C4A" w:rsidP="00542BAB">
            <w:pPr>
              <w:pStyle w:val="ListParagraph"/>
              <w:numPr>
                <w:ilvl w:val="1"/>
                <w:numId w:val="4"/>
              </w:numPr>
            </w:pPr>
            <w:hyperlink r:id="rId14" w:history="1">
              <w:r w:rsidR="00542BAB" w:rsidRPr="00542BAB">
                <w:rPr>
                  <w:rStyle w:val="Hyperlink"/>
                </w:rPr>
                <w:t>https://www.sirris.be/nl/agenda/webinar-de-mogelijkheden-van-amrs-productie</w:t>
              </w:r>
            </w:hyperlink>
            <w:r w:rsidR="007F1439" w:rsidRPr="00542BAB">
              <w:t>”</w:t>
            </w:r>
          </w:p>
          <w:p w14:paraId="19FD13C4" w14:textId="6E7453AB" w:rsidR="00542BAB" w:rsidRDefault="00542BAB" w:rsidP="00542BAB">
            <w:pPr>
              <w:pStyle w:val="ListParagraph"/>
              <w:numPr>
                <w:ilvl w:val="1"/>
                <w:numId w:val="4"/>
              </w:numPr>
            </w:pPr>
            <w:r>
              <w:t>16/06/2021</w:t>
            </w:r>
          </w:p>
          <w:p w14:paraId="7FBAB6E9" w14:textId="634A3F80" w:rsidR="00542BAB" w:rsidRPr="00542BAB" w:rsidRDefault="00542BAB" w:rsidP="00542BAB">
            <w:pPr>
              <w:pStyle w:val="ListParagraph"/>
              <w:numPr>
                <w:ilvl w:val="1"/>
                <w:numId w:val="4"/>
              </w:numPr>
            </w:pPr>
            <w:r>
              <w:t>+ 100 deelnemers</w:t>
            </w:r>
          </w:p>
          <w:p w14:paraId="23B661A2" w14:textId="582217F9" w:rsidR="007F1439" w:rsidRPr="00542BAB" w:rsidRDefault="007F1439" w:rsidP="007F1439"/>
          <w:p w14:paraId="2EFE927C" w14:textId="594435A2" w:rsidR="007F1439" w:rsidRPr="00A670C2" w:rsidRDefault="007F1439" w:rsidP="007F1439">
            <w:pPr>
              <w:jc w:val="both"/>
            </w:pPr>
            <w:r>
              <w:t xml:space="preserve">Bemerking: het </w:t>
            </w:r>
            <w:proofErr w:type="spellStart"/>
            <w:r>
              <w:t>Trinity</w:t>
            </w:r>
            <w:proofErr w:type="spellEnd"/>
            <w:r>
              <w:t xml:space="preserve"> project waarvan sprake focust op optimalisatie van interne logistiek met mobiele robots en focust op de case van Altachem/Flagstone (individueel). Vanuit de proeftuin werd </w:t>
            </w:r>
            <w:r w:rsidR="00542BAB">
              <w:t xml:space="preserve">ondersteuning geboden (expertise en infrastructuur voor demo uit te bouwen) </w:t>
            </w:r>
            <w:r>
              <w:t xml:space="preserve">om zo ook verschillende zaken </w:t>
            </w:r>
            <w:proofErr w:type="spellStart"/>
            <w:r>
              <w:t>generieker</w:t>
            </w:r>
            <w:proofErr w:type="spellEnd"/>
            <w:r>
              <w:t xml:space="preserve"> en breder te kunnen verspreiden (o.m. via de filmpjes, </w:t>
            </w:r>
            <w:proofErr w:type="spellStart"/>
            <w:r>
              <w:t>webinars</w:t>
            </w:r>
            <w:proofErr w:type="spellEnd"/>
            <w:r>
              <w:t xml:space="preserve">, etc.). </w:t>
            </w:r>
          </w:p>
          <w:p w14:paraId="7C8552D0" w14:textId="77777777" w:rsidR="00542BAB" w:rsidRDefault="00542BAB" w:rsidP="00DF1243">
            <w:pPr>
              <w:spacing w:before="240"/>
              <w:rPr>
                <w:b/>
                <w:bCs/>
              </w:rPr>
            </w:pPr>
          </w:p>
          <w:p w14:paraId="6ABD9BB4" w14:textId="77777777" w:rsidR="00542BAB" w:rsidRDefault="00542BAB" w:rsidP="00DF1243">
            <w:pPr>
              <w:spacing w:before="240"/>
              <w:rPr>
                <w:b/>
                <w:bCs/>
              </w:rPr>
            </w:pPr>
          </w:p>
          <w:p w14:paraId="55297532" w14:textId="77777777" w:rsidR="00542BAB" w:rsidRDefault="00542BAB" w:rsidP="00DF1243">
            <w:pPr>
              <w:spacing w:before="240"/>
              <w:rPr>
                <w:b/>
                <w:bCs/>
              </w:rPr>
            </w:pPr>
          </w:p>
          <w:p w14:paraId="399736BC" w14:textId="77777777" w:rsidR="00542BAB" w:rsidRDefault="00542BAB" w:rsidP="00DF1243">
            <w:pPr>
              <w:spacing w:before="240"/>
              <w:rPr>
                <w:b/>
                <w:bCs/>
              </w:rPr>
            </w:pPr>
          </w:p>
          <w:p w14:paraId="78012A3C" w14:textId="77777777" w:rsidR="00D31698" w:rsidRDefault="00D31698" w:rsidP="00DF1243">
            <w:pPr>
              <w:spacing w:before="240"/>
              <w:rPr>
                <w:b/>
                <w:bCs/>
              </w:rPr>
            </w:pPr>
          </w:p>
          <w:p w14:paraId="200A3D4D" w14:textId="28CA67E9" w:rsidR="004923CF" w:rsidRPr="000C7B41" w:rsidRDefault="004923CF" w:rsidP="00DF1243">
            <w:pPr>
              <w:spacing w:before="240"/>
              <w:rPr>
                <w:b/>
                <w:bCs/>
              </w:rPr>
            </w:pPr>
            <w:r w:rsidRPr="000C7B41">
              <w:rPr>
                <w:b/>
                <w:bCs/>
              </w:rPr>
              <w:t>Advies aan bedrijven</w:t>
            </w:r>
          </w:p>
          <w:p w14:paraId="026325C9" w14:textId="037E5F02" w:rsidR="008D7DAB" w:rsidRDefault="00A670C2" w:rsidP="008D7DAB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1E77D9">
              <w:rPr>
                <w:b/>
                <w:bCs/>
              </w:rPr>
              <w:t>Diametal</w:t>
            </w:r>
            <w:proofErr w:type="spellEnd"/>
            <w:r>
              <w:t xml:space="preserve">: Advies </w:t>
            </w:r>
            <w:proofErr w:type="spellStart"/>
            <w:r>
              <w:t>mbt</w:t>
            </w:r>
            <w:proofErr w:type="spellEnd"/>
            <w:r>
              <w:t xml:space="preserve"> het opmaken van een dashboard voor opvolgen van productie</w:t>
            </w:r>
          </w:p>
          <w:p w14:paraId="2A1BAF43" w14:textId="77777777" w:rsidR="00A670C2" w:rsidRDefault="00A670C2" w:rsidP="00A670C2">
            <w:pPr>
              <w:pStyle w:val="ListParagraph"/>
              <w:numPr>
                <w:ilvl w:val="1"/>
                <w:numId w:val="3"/>
              </w:numPr>
            </w:pPr>
            <w:r>
              <w:t>Opzetten van een POC</w:t>
            </w:r>
          </w:p>
          <w:p w14:paraId="220F8EE5" w14:textId="7829A1C2" w:rsidR="00A670C2" w:rsidRDefault="00A670C2" w:rsidP="00A670C2">
            <w:pPr>
              <w:pStyle w:val="ListParagraph"/>
              <w:numPr>
                <w:ilvl w:val="1"/>
                <w:numId w:val="3"/>
              </w:numPr>
            </w:pPr>
            <w:r>
              <w:t xml:space="preserve">Doorverwijzing naar XXX </w:t>
            </w:r>
          </w:p>
          <w:p w14:paraId="702F8569" w14:textId="73BFA16A" w:rsidR="001E77D9" w:rsidRPr="001E77D9" w:rsidRDefault="001E77D9" w:rsidP="001E77D9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1E77D9">
              <w:rPr>
                <w:b/>
                <w:bCs/>
              </w:rPr>
              <w:t xml:space="preserve">Aha </w:t>
            </w:r>
            <w:proofErr w:type="spellStart"/>
            <w:r w:rsidRPr="001E77D9">
              <w:rPr>
                <w:b/>
                <w:bCs/>
              </w:rPr>
              <w:t>Innovations</w:t>
            </w:r>
            <w:proofErr w:type="spellEnd"/>
          </w:p>
          <w:p w14:paraId="19A04484" w14:textId="6F8B39E1" w:rsidR="001E77D9" w:rsidRDefault="001E77D9" w:rsidP="001E77D9">
            <w:pPr>
              <w:pStyle w:val="ListParagraph"/>
              <w:numPr>
                <w:ilvl w:val="1"/>
                <w:numId w:val="3"/>
              </w:numPr>
            </w:pPr>
            <w:r>
              <w:t>Advies mbt operator ondersteuning voor het opzetten van productielijn</w:t>
            </w:r>
          </w:p>
          <w:p w14:paraId="4B3856FC" w14:textId="49813F70" w:rsidR="001E77D9" w:rsidRDefault="001E77D9" w:rsidP="001E77D9">
            <w:pPr>
              <w:pStyle w:val="ListParagraph"/>
              <w:numPr>
                <w:ilvl w:val="1"/>
                <w:numId w:val="3"/>
              </w:numPr>
            </w:pPr>
            <w:r>
              <w:t>Bezoek aan proeftuin labo Kortrijk</w:t>
            </w:r>
          </w:p>
          <w:p w14:paraId="7E6B8B4B" w14:textId="346487FB" w:rsidR="001E77D9" w:rsidRDefault="001E77D9" w:rsidP="001E77D9">
            <w:pPr>
              <w:pStyle w:val="ListParagraph"/>
              <w:numPr>
                <w:ilvl w:val="1"/>
                <w:numId w:val="3"/>
              </w:numPr>
            </w:pPr>
            <w:r>
              <w:t xml:space="preserve">Bezoek aan </w:t>
            </w:r>
            <w:proofErr w:type="spellStart"/>
            <w:r>
              <w:t>Hydroko</w:t>
            </w:r>
            <w:proofErr w:type="spellEnd"/>
            <w:r>
              <w:t xml:space="preserve"> (voorloper)</w:t>
            </w:r>
          </w:p>
          <w:p w14:paraId="0FC17DC1" w14:textId="1DD96FB9" w:rsidR="001E77D9" w:rsidRDefault="001E77D9" w:rsidP="001E77D9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proofErr w:type="spellStart"/>
            <w:r w:rsidRPr="001E77D9">
              <w:rPr>
                <w:b/>
                <w:bCs/>
              </w:rPr>
              <w:t>Alupelt</w:t>
            </w:r>
            <w:proofErr w:type="spellEnd"/>
          </w:p>
          <w:p w14:paraId="399FDA82" w14:textId="4571760B" w:rsidR="001E77D9" w:rsidRPr="001E77D9" w:rsidRDefault="001E77D9" w:rsidP="001E77D9">
            <w:pPr>
              <w:pStyle w:val="ListParagraph"/>
              <w:numPr>
                <w:ilvl w:val="1"/>
                <w:numId w:val="3"/>
              </w:numPr>
              <w:rPr>
                <w:b/>
                <w:bCs/>
              </w:rPr>
            </w:pPr>
            <w:r>
              <w:t>Advies omtrent inzetbaarheid van cobots om verlijmingsproces te automatiseren (als ondersteuning van operator)</w:t>
            </w:r>
          </w:p>
          <w:p w14:paraId="2CCA5D50" w14:textId="720BBEFA" w:rsidR="001E77D9" w:rsidRDefault="001E77D9" w:rsidP="001E77D9">
            <w:pPr>
              <w:pStyle w:val="ListParagraph"/>
              <w:numPr>
                <w:ilvl w:val="1"/>
                <w:numId w:val="3"/>
              </w:numPr>
            </w:pPr>
            <w:r w:rsidRPr="001E77D9">
              <w:t>Opzetten van een POC om haalbaarheid te evalueren (KMO portefeuille)</w:t>
            </w:r>
          </w:p>
          <w:p w14:paraId="47AA8484" w14:textId="11632C7F" w:rsidR="001E77D9" w:rsidRDefault="001E77D9" w:rsidP="001E77D9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proofErr w:type="spellStart"/>
            <w:r w:rsidRPr="001E77D9">
              <w:rPr>
                <w:b/>
                <w:bCs/>
              </w:rPr>
              <w:t>Malmar</w:t>
            </w:r>
            <w:proofErr w:type="spellEnd"/>
          </w:p>
          <w:p w14:paraId="24AED0A4" w14:textId="3B3CB735" w:rsidR="001E77D9" w:rsidRPr="001E77D9" w:rsidRDefault="001E77D9" w:rsidP="001E77D9">
            <w:pPr>
              <w:pStyle w:val="ListParagraph"/>
              <w:numPr>
                <w:ilvl w:val="1"/>
                <w:numId w:val="3"/>
              </w:numPr>
            </w:pPr>
            <w:r w:rsidRPr="001E77D9">
              <w:t>Advies omtrent inzetbaarheid van cobots voor het automatiseren van het slijpen (als ondersteuning van de operatoren)</w:t>
            </w:r>
          </w:p>
          <w:p w14:paraId="234D5215" w14:textId="238B9CFF" w:rsidR="001E77D9" w:rsidRDefault="001E77D9" w:rsidP="001E77D9">
            <w:pPr>
              <w:pStyle w:val="ListParagraph"/>
              <w:numPr>
                <w:ilvl w:val="1"/>
                <w:numId w:val="3"/>
              </w:numPr>
            </w:pPr>
            <w:r w:rsidRPr="001E77D9">
              <w:t xml:space="preserve">Uitwerken actieplan voor indienen O&amp;O traject </w:t>
            </w:r>
            <w:proofErr w:type="spellStart"/>
            <w:r w:rsidRPr="001E77D9">
              <w:t>ihkv</w:t>
            </w:r>
            <w:proofErr w:type="spellEnd"/>
            <w:r w:rsidRPr="001E77D9">
              <w:t xml:space="preserve"> H2020 </w:t>
            </w:r>
            <w:proofErr w:type="spellStart"/>
            <w:r w:rsidRPr="001E77D9">
              <w:t>Trinity</w:t>
            </w:r>
            <w:proofErr w:type="spellEnd"/>
            <w:r w:rsidRPr="001E77D9">
              <w:t xml:space="preserve"> project</w:t>
            </w:r>
            <w:r>
              <w:t xml:space="preserve"> (</w:t>
            </w:r>
            <w:hyperlink r:id="rId15" w:history="1">
              <w:r w:rsidRPr="00E20B50">
                <w:rPr>
                  <w:rStyle w:val="Hyperlink"/>
                </w:rPr>
                <w:t>https://trinityrobotics.eu/</w:t>
              </w:r>
            </w:hyperlink>
            <w:r>
              <w:t>)</w:t>
            </w:r>
          </w:p>
          <w:p w14:paraId="19C342B6" w14:textId="1994F81C" w:rsidR="001E77D9" w:rsidRPr="001E77D9" w:rsidRDefault="001E77D9" w:rsidP="001E77D9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proofErr w:type="spellStart"/>
            <w:r w:rsidRPr="001E77D9">
              <w:rPr>
                <w:b/>
                <w:bCs/>
              </w:rPr>
              <w:t>Vandemoortele</w:t>
            </w:r>
            <w:proofErr w:type="spellEnd"/>
          </w:p>
          <w:p w14:paraId="02FF0B4A" w14:textId="6D96AA1E" w:rsidR="001E77D9" w:rsidRDefault="001E77D9" w:rsidP="001E77D9">
            <w:pPr>
              <w:pStyle w:val="ListParagraph"/>
              <w:numPr>
                <w:ilvl w:val="1"/>
                <w:numId w:val="3"/>
              </w:numPr>
            </w:pPr>
            <w:r>
              <w:t>Advies omtrent inzetbaarheid van AMRs (bezoek labo)</w:t>
            </w:r>
          </w:p>
          <w:p w14:paraId="48092035" w14:textId="791BA5DB" w:rsidR="001E77D9" w:rsidRDefault="001E77D9" w:rsidP="001E77D9">
            <w:pPr>
              <w:pStyle w:val="ListParagraph"/>
              <w:numPr>
                <w:ilvl w:val="1"/>
                <w:numId w:val="3"/>
              </w:numPr>
            </w:pPr>
            <w:r>
              <w:t>Opzetten van een POC om haalbaarheid te evalueren</w:t>
            </w:r>
          </w:p>
          <w:p w14:paraId="34B6C16A" w14:textId="042A3D6B" w:rsidR="00542BAB" w:rsidRDefault="00542BAB" w:rsidP="00542BA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542BAB">
              <w:rPr>
                <w:b/>
                <w:bCs/>
              </w:rPr>
              <w:t>JTEKT</w:t>
            </w:r>
          </w:p>
          <w:p w14:paraId="6382EBF0" w14:textId="034C56AC" w:rsidR="00542BAB" w:rsidRPr="00542BAB" w:rsidRDefault="00542BAB" w:rsidP="00542BAB">
            <w:pPr>
              <w:pStyle w:val="ListParagraph"/>
              <w:numPr>
                <w:ilvl w:val="1"/>
                <w:numId w:val="3"/>
              </w:numPr>
            </w:pPr>
            <w:r w:rsidRPr="00542BAB">
              <w:t>Advies mbt inzetten AR tools voor digitale operator support</w:t>
            </w:r>
          </w:p>
          <w:p w14:paraId="22A5C73F" w14:textId="41509AA1" w:rsidR="00542BAB" w:rsidRDefault="00542BAB" w:rsidP="00542BA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Bekina</w:t>
            </w:r>
            <w:proofErr w:type="spellEnd"/>
            <w:r>
              <w:rPr>
                <w:b/>
                <w:bCs/>
              </w:rPr>
              <w:t xml:space="preserve"> Boots NV</w:t>
            </w:r>
          </w:p>
          <w:p w14:paraId="4DEA944F" w14:textId="431CD896" w:rsidR="00542BAB" w:rsidRDefault="00542BAB" w:rsidP="00542BAB">
            <w:pPr>
              <w:pStyle w:val="ListParagraph"/>
              <w:numPr>
                <w:ilvl w:val="1"/>
                <w:numId w:val="3"/>
              </w:numPr>
            </w:pPr>
            <w:r w:rsidRPr="00542BAB">
              <w:t xml:space="preserve">Advies omtrent digitale link SW applicaties en werkinstructies </w:t>
            </w:r>
          </w:p>
          <w:p w14:paraId="44ADCD01" w14:textId="16AEE5DB" w:rsidR="00542BAB" w:rsidRPr="00542BAB" w:rsidRDefault="00542BAB" w:rsidP="00542BA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542BAB">
              <w:rPr>
                <w:b/>
                <w:bCs/>
              </w:rPr>
              <w:t>ORAC</w:t>
            </w:r>
          </w:p>
          <w:p w14:paraId="4EB4CDF0" w14:textId="71CCEC4C" w:rsidR="00542BAB" w:rsidRDefault="00542BAB" w:rsidP="00542BAB">
            <w:pPr>
              <w:pStyle w:val="ListParagraph"/>
              <w:numPr>
                <w:ilvl w:val="1"/>
                <w:numId w:val="3"/>
              </w:numPr>
            </w:pPr>
            <w:r>
              <w:t>Advies omtrent operator support</w:t>
            </w:r>
          </w:p>
          <w:p w14:paraId="5D921E29" w14:textId="12BF8371" w:rsidR="00542BAB" w:rsidRDefault="00542BAB" w:rsidP="00542BAB">
            <w:pPr>
              <w:pStyle w:val="ListParagraph"/>
              <w:numPr>
                <w:ilvl w:val="1"/>
                <w:numId w:val="3"/>
              </w:numPr>
            </w:pPr>
            <w:r>
              <w:t>Inspiratiesessie bij bedrijf</w:t>
            </w:r>
          </w:p>
          <w:p w14:paraId="58224F1B" w14:textId="6B17A00A" w:rsidR="00542BAB" w:rsidRPr="00542BAB" w:rsidRDefault="00542BAB" w:rsidP="00542BA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542BAB">
              <w:rPr>
                <w:b/>
                <w:bCs/>
              </w:rPr>
              <w:t>JAGA</w:t>
            </w:r>
          </w:p>
          <w:p w14:paraId="046382EB" w14:textId="42B3D717" w:rsidR="00542BAB" w:rsidRDefault="00542BAB" w:rsidP="00542BAB">
            <w:pPr>
              <w:pStyle w:val="ListParagraph"/>
              <w:numPr>
                <w:ilvl w:val="1"/>
                <w:numId w:val="3"/>
              </w:numPr>
            </w:pPr>
            <w:r>
              <w:t>Advies I4.0: inzetbaarheid cobots en werkinstructies om productie te optimaliseren</w:t>
            </w:r>
          </w:p>
          <w:p w14:paraId="1BA0DEBB" w14:textId="058D5CA4" w:rsidR="00BB7321" w:rsidRPr="00D31698" w:rsidRDefault="00BB7321" w:rsidP="00BB7321">
            <w:pPr>
              <w:rPr>
                <w:szCs w:val="18"/>
              </w:rPr>
            </w:pPr>
          </w:p>
          <w:p w14:paraId="5294BF2F" w14:textId="4AADC56D" w:rsidR="004923CF" w:rsidRPr="00D31698" w:rsidRDefault="004923CF" w:rsidP="00DF1243">
            <w:pPr>
              <w:spacing w:before="240"/>
              <w:rPr>
                <w:b/>
                <w:bCs/>
                <w:szCs w:val="18"/>
              </w:rPr>
            </w:pPr>
            <w:r w:rsidRPr="00D31698">
              <w:rPr>
                <w:b/>
                <w:bCs/>
                <w:szCs w:val="18"/>
              </w:rPr>
              <w:t>Implementaties</w:t>
            </w:r>
          </w:p>
          <w:p w14:paraId="7DC1E8B4" w14:textId="1DFFBDBB" w:rsidR="00542BAB" w:rsidRPr="00D31698" w:rsidRDefault="007F1439" w:rsidP="00DD5E7F">
            <w:pPr>
              <w:pStyle w:val="ListParagraph"/>
              <w:numPr>
                <w:ilvl w:val="1"/>
                <w:numId w:val="3"/>
              </w:numPr>
              <w:rPr>
                <w:szCs w:val="18"/>
              </w:rPr>
            </w:pPr>
            <w:r w:rsidRPr="00D31698">
              <w:rPr>
                <w:szCs w:val="18"/>
              </w:rPr>
              <w:t xml:space="preserve">LGTB: </w:t>
            </w:r>
            <w:r w:rsidR="00D31698" w:rsidRPr="00D31698">
              <w:rPr>
                <w:szCs w:val="18"/>
              </w:rPr>
              <w:t>digitale operator ondersteuning aan de lijn loopt (proefperiode)</w:t>
            </w:r>
          </w:p>
          <w:p w14:paraId="6855B342" w14:textId="0652E642" w:rsidR="00DD5E7F" w:rsidRPr="00D31698" w:rsidRDefault="00533C4A" w:rsidP="00542BAB">
            <w:pPr>
              <w:pStyle w:val="ListParagraph"/>
              <w:numPr>
                <w:ilvl w:val="2"/>
                <w:numId w:val="3"/>
              </w:numPr>
              <w:rPr>
                <w:szCs w:val="18"/>
              </w:rPr>
            </w:pPr>
            <w:hyperlink r:id="rId16" w:history="1">
              <w:r w:rsidR="00542BAB" w:rsidRPr="00D31698">
                <w:rPr>
                  <w:rStyle w:val="Hyperlink"/>
                  <w:szCs w:val="18"/>
                </w:rPr>
                <w:t>https://www.sirris.be/nl/lgtb-zet-volop-op-digitalisatie</w:t>
              </w:r>
            </w:hyperlink>
          </w:p>
          <w:p w14:paraId="17EBF4FD" w14:textId="62F2CEF3" w:rsidR="00542BAB" w:rsidRPr="00D31698" w:rsidRDefault="00542BAB" w:rsidP="00DD5E7F">
            <w:pPr>
              <w:pStyle w:val="ListParagraph"/>
              <w:numPr>
                <w:ilvl w:val="1"/>
                <w:numId w:val="3"/>
              </w:numPr>
              <w:rPr>
                <w:szCs w:val="18"/>
              </w:rPr>
            </w:pPr>
            <w:proofErr w:type="spellStart"/>
            <w:r w:rsidRPr="00D31698">
              <w:rPr>
                <w:szCs w:val="18"/>
              </w:rPr>
              <w:t>Vandemoortele</w:t>
            </w:r>
            <w:proofErr w:type="spellEnd"/>
            <w:r w:rsidRPr="00D31698">
              <w:rPr>
                <w:szCs w:val="18"/>
              </w:rPr>
              <w:t xml:space="preserve">: </w:t>
            </w:r>
            <w:proofErr w:type="spellStart"/>
            <w:r w:rsidRPr="00D31698">
              <w:rPr>
                <w:szCs w:val="18"/>
              </w:rPr>
              <w:t>AMRs</w:t>
            </w:r>
            <w:proofErr w:type="spellEnd"/>
            <w:r w:rsidRPr="00D31698">
              <w:rPr>
                <w:szCs w:val="18"/>
              </w:rPr>
              <w:t xml:space="preserve"> worden uitgerold in productie</w:t>
            </w:r>
          </w:p>
          <w:p w14:paraId="17FA33F8" w14:textId="014F41EE" w:rsidR="00542BAB" w:rsidRPr="00D31698" w:rsidRDefault="00542BAB" w:rsidP="00542BAB">
            <w:pPr>
              <w:pStyle w:val="ListParagraph"/>
              <w:numPr>
                <w:ilvl w:val="2"/>
                <w:numId w:val="3"/>
              </w:numPr>
              <w:rPr>
                <w:szCs w:val="18"/>
              </w:rPr>
            </w:pPr>
            <w:r w:rsidRPr="00D31698">
              <w:rPr>
                <w:szCs w:val="18"/>
              </w:rPr>
              <w:t>Gedocumenteerde use-case zal volgen</w:t>
            </w:r>
          </w:p>
          <w:p w14:paraId="63902D70" w14:textId="09B4A808" w:rsidR="00A670C2" w:rsidRPr="00D31698" w:rsidRDefault="004923CF" w:rsidP="00A670C2">
            <w:pPr>
              <w:spacing w:before="240"/>
              <w:rPr>
                <w:b/>
                <w:bCs/>
                <w:szCs w:val="18"/>
              </w:rPr>
            </w:pPr>
            <w:r w:rsidRPr="00D31698">
              <w:rPr>
                <w:b/>
                <w:bCs/>
                <w:szCs w:val="18"/>
              </w:rPr>
              <w:t>Gedocumenteerde use-cases</w:t>
            </w:r>
          </w:p>
          <w:p w14:paraId="729EF5F2" w14:textId="06B615EE" w:rsidR="007F1439" w:rsidRPr="00D31698" w:rsidRDefault="00D31698" w:rsidP="00D31698">
            <w:pPr>
              <w:pStyle w:val="ListParagraph"/>
              <w:numPr>
                <w:ilvl w:val="0"/>
                <w:numId w:val="6"/>
              </w:numPr>
              <w:rPr>
                <w:bCs/>
                <w:szCs w:val="18"/>
              </w:rPr>
            </w:pPr>
            <w:r w:rsidRPr="00D31698">
              <w:rPr>
                <w:bCs/>
                <w:szCs w:val="18"/>
              </w:rPr>
              <w:t xml:space="preserve">LGTB: </w:t>
            </w:r>
            <w:hyperlink r:id="rId17" w:history="1">
              <w:r w:rsidRPr="00D31698">
                <w:rPr>
                  <w:rStyle w:val="Hyperlink"/>
                  <w:bCs/>
                  <w:szCs w:val="18"/>
                </w:rPr>
                <w:t>https://www.sirris.be/nl/lgtb-zet-volop-op-digitalisatie</w:t>
              </w:r>
            </w:hyperlink>
          </w:p>
          <w:p w14:paraId="07999D57" w14:textId="511B12AA" w:rsidR="00DD5E7F" w:rsidRPr="00D31698" w:rsidRDefault="00542BAB" w:rsidP="00A670C2">
            <w:pPr>
              <w:pStyle w:val="ListParagraph"/>
              <w:numPr>
                <w:ilvl w:val="0"/>
                <w:numId w:val="6"/>
              </w:numPr>
              <w:spacing w:before="240"/>
              <w:rPr>
                <w:bCs/>
                <w:szCs w:val="18"/>
              </w:rPr>
            </w:pPr>
            <w:r w:rsidRPr="00D31698">
              <w:rPr>
                <w:bCs/>
                <w:szCs w:val="18"/>
              </w:rPr>
              <w:t xml:space="preserve">CARGILL (geanonimiseerd): </w:t>
            </w:r>
            <w:hyperlink r:id="rId18" w:history="1">
              <w:r w:rsidR="00D31698" w:rsidRPr="00890859">
                <w:rPr>
                  <w:rStyle w:val="Hyperlink"/>
                  <w:bCs/>
                  <w:szCs w:val="18"/>
                </w:rPr>
                <w:t>https://www.sirris.be/nl/zorgeloos-depalletiseren-met-een-cobot</w:t>
              </w:r>
            </w:hyperlink>
          </w:p>
        </w:tc>
      </w:tr>
      <w:tr w:rsidR="00DD5E7F" w:rsidRPr="00DD5E7F" w14:paraId="5E906BA8" w14:textId="77777777" w:rsidTr="002A2CCA">
        <w:tc>
          <w:tcPr>
            <w:tcW w:w="9747" w:type="dxa"/>
          </w:tcPr>
          <w:p w14:paraId="1A698E9A" w14:textId="77777777" w:rsidR="00DD5E7F" w:rsidRPr="005E4C19" w:rsidRDefault="00DD5E7F" w:rsidP="00F42729">
            <w:pPr>
              <w:keepNext/>
              <w:keepLines/>
              <w:jc w:val="both"/>
              <w:rPr>
                <w:rFonts w:ascii="Calibri" w:hAnsi="Calibri"/>
                <w:i/>
                <w:sz w:val="20"/>
              </w:rPr>
            </w:pPr>
          </w:p>
        </w:tc>
      </w:tr>
    </w:tbl>
    <w:p w14:paraId="49811F5A" w14:textId="77777777" w:rsidR="00CE4ADC" w:rsidRPr="00DD5E7F" w:rsidRDefault="00CE4ADC" w:rsidP="00CE4ADC"/>
    <w:sectPr w:rsidR="00CE4ADC" w:rsidRPr="00DD5E7F" w:rsidSect="003B540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851" w:right="1418" w:bottom="1985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A8C4A" w14:textId="77777777" w:rsidR="00541290" w:rsidRDefault="00541290" w:rsidP="00301DB7">
      <w:r>
        <w:separator/>
      </w:r>
    </w:p>
  </w:endnote>
  <w:endnote w:type="continuationSeparator" w:id="0">
    <w:p w14:paraId="056BE1F8" w14:textId="77777777" w:rsidR="00541290" w:rsidRDefault="00541290" w:rsidP="0030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8AFB7" w14:textId="77777777" w:rsidR="003537D2" w:rsidRDefault="00353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9B74" w14:textId="77777777" w:rsidR="00A84348" w:rsidRPr="00A84348" w:rsidRDefault="00A84348">
    <w:pPr>
      <w:pStyle w:val="Footer"/>
      <w:jc w:val="right"/>
      <w:rPr>
        <w:rFonts w:ascii="Calibri" w:hAnsi="Calibri"/>
        <w:sz w:val="20"/>
      </w:rPr>
    </w:pPr>
    <w:r w:rsidRPr="00A84348">
      <w:rPr>
        <w:rFonts w:ascii="Calibri" w:hAnsi="Calibri"/>
        <w:sz w:val="20"/>
      </w:rPr>
      <w:fldChar w:fldCharType="begin"/>
    </w:r>
    <w:r w:rsidRPr="00A84348">
      <w:rPr>
        <w:rFonts w:ascii="Calibri" w:hAnsi="Calibri"/>
        <w:sz w:val="20"/>
      </w:rPr>
      <w:instrText xml:space="preserve"> PAGE   \* MERGEFORMAT </w:instrText>
    </w:r>
    <w:r w:rsidRPr="00A84348">
      <w:rPr>
        <w:rFonts w:ascii="Calibri" w:hAnsi="Calibri"/>
        <w:sz w:val="20"/>
      </w:rPr>
      <w:fldChar w:fldCharType="separate"/>
    </w:r>
    <w:r w:rsidR="009F106A">
      <w:rPr>
        <w:rFonts w:ascii="Calibri" w:hAnsi="Calibri"/>
        <w:noProof/>
        <w:sz w:val="20"/>
      </w:rPr>
      <w:t>3</w:t>
    </w:r>
    <w:r w:rsidRPr="00A84348">
      <w:rPr>
        <w:rFonts w:ascii="Calibri" w:hAnsi="Calibri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2705" w14:textId="77777777" w:rsidR="00454583" w:rsidRDefault="00D751CD">
    <w:pPr>
      <w:pStyle w:val="Footer"/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 wp14:anchorId="36D05D43" wp14:editId="72969A4B">
          <wp:simplePos x="0" y="0"/>
          <wp:positionH relativeFrom="margin">
            <wp:posOffset>41910</wp:posOffset>
          </wp:positionH>
          <wp:positionV relativeFrom="paragraph">
            <wp:posOffset>-231775</wp:posOffset>
          </wp:positionV>
          <wp:extent cx="1548130" cy="651510"/>
          <wp:effectExtent l="0" t="0" r="0" b="0"/>
          <wp:wrapNone/>
          <wp:docPr id="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5818">
      <w:tab/>
    </w:r>
    <w:r w:rsidR="00E35818">
      <w:tab/>
    </w:r>
    <w:r w:rsidR="00E35818">
      <w:tab/>
      <w:t xml:space="preserve">V </w:t>
    </w:r>
    <w:r w:rsidR="00E35818">
      <w:rPr>
        <w:noProof/>
      </w:rPr>
      <w:t>templ</w:t>
    </w:r>
    <w:r w:rsidR="00E35818">
      <w:t>. j</w:t>
    </w:r>
    <w:r w:rsidR="003537D2">
      <w:t>ul</w:t>
    </w:r>
    <w:r w:rsidR="00E35818">
      <w:t>’1</w:t>
    </w:r>
    <w:r w:rsidR="003537D2">
      <w:t>9</w:t>
    </w:r>
    <w:r w:rsidR="00E35818">
      <w:tab/>
    </w:r>
    <w:r w:rsidR="00E35818">
      <w:fldChar w:fldCharType="begin"/>
    </w:r>
    <w:r w:rsidR="00E35818">
      <w:instrText xml:space="preserve"> PAGE   \* MERGEFORMAT </w:instrText>
    </w:r>
    <w:r w:rsidR="00E35818">
      <w:fldChar w:fldCharType="separate"/>
    </w:r>
    <w:r w:rsidR="009F106A">
      <w:rPr>
        <w:noProof/>
      </w:rPr>
      <w:t>1</w:t>
    </w:r>
    <w:r w:rsidR="00E35818">
      <w:fldChar w:fldCharType="end"/>
    </w:r>
    <w:r w:rsidR="00E35818">
      <w:t>/</w:t>
    </w:r>
    <w:r w:rsidR="0063743A">
      <w:rPr>
        <w:noProof/>
      </w:rPr>
      <w:fldChar w:fldCharType="begin"/>
    </w:r>
    <w:r w:rsidR="0063743A">
      <w:rPr>
        <w:noProof/>
      </w:rPr>
      <w:instrText xml:space="preserve"> NUMPAGES   \* MERGEFORMAT </w:instrText>
    </w:r>
    <w:r w:rsidR="0063743A">
      <w:rPr>
        <w:noProof/>
      </w:rPr>
      <w:fldChar w:fldCharType="separate"/>
    </w:r>
    <w:r w:rsidR="009F106A">
      <w:rPr>
        <w:noProof/>
      </w:rPr>
      <w:t>4</w:t>
    </w:r>
    <w:r w:rsidR="0063743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482C3" w14:textId="77777777" w:rsidR="00541290" w:rsidRDefault="00541290" w:rsidP="00301DB7">
      <w:r>
        <w:separator/>
      </w:r>
    </w:p>
  </w:footnote>
  <w:footnote w:type="continuationSeparator" w:id="0">
    <w:p w14:paraId="5DAD173D" w14:textId="77777777" w:rsidR="00541290" w:rsidRDefault="00541290" w:rsidP="00301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5ABC" w14:textId="77777777" w:rsidR="003537D2" w:rsidRDefault="003537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6903" w14:textId="77777777" w:rsidR="003537D2" w:rsidRDefault="003537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5E8F7" w14:textId="77777777" w:rsidR="00A84348" w:rsidRDefault="00D751CD">
    <w:pPr>
      <w:pStyle w:val="Header"/>
    </w:pPr>
    <w:r>
      <w:rPr>
        <w:noProof/>
        <w:lang w:eastAsia="nl-BE"/>
      </w:rPr>
      <w:drawing>
        <wp:anchor distT="0" distB="1016" distL="114300" distR="116332" simplePos="0" relativeHeight="251657216" behindDoc="0" locked="0" layoutInCell="1" allowOverlap="1" wp14:anchorId="5C7628FE" wp14:editId="3C0F6CDE">
          <wp:simplePos x="0" y="0"/>
          <wp:positionH relativeFrom="column">
            <wp:posOffset>41910</wp:posOffset>
          </wp:positionH>
          <wp:positionV relativeFrom="paragraph">
            <wp:posOffset>9525</wp:posOffset>
          </wp:positionV>
          <wp:extent cx="1468374" cy="627507"/>
          <wp:effectExtent l="0" t="0" r="0" b="0"/>
          <wp:wrapTopAndBottom/>
          <wp:docPr id="26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 rotWithShape="1">
                  <a:blip r:embed="rId1" cstate="print">
                    <a:duotone>
                      <a:prstClr val="black"/>
                      <a:srgbClr val="009B48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28"/>
                  <a:stretch/>
                </pic:blipFill>
                <pic:spPr bwMode="auto">
                  <a:xfrm>
                    <a:off x="0" y="0"/>
                    <a:ext cx="1468120" cy="627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357"/>
    <w:multiLevelType w:val="hybridMultilevel"/>
    <w:tmpl w:val="3E767E3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B55E6"/>
    <w:multiLevelType w:val="hybridMultilevel"/>
    <w:tmpl w:val="269EFEA6"/>
    <w:lvl w:ilvl="0" w:tplc="3880F742">
      <w:start w:val="2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92B4B"/>
    <w:multiLevelType w:val="hybridMultilevel"/>
    <w:tmpl w:val="5900CC6C"/>
    <w:lvl w:ilvl="0" w:tplc="452E68D0">
      <w:start w:val="2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6072A"/>
    <w:multiLevelType w:val="hybridMultilevel"/>
    <w:tmpl w:val="FBF44C08"/>
    <w:lvl w:ilvl="0" w:tplc="3880F742">
      <w:start w:val="2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36591"/>
    <w:multiLevelType w:val="hybridMultilevel"/>
    <w:tmpl w:val="710EC374"/>
    <w:lvl w:ilvl="0" w:tplc="3880F742">
      <w:start w:val="2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D675A"/>
    <w:multiLevelType w:val="hybridMultilevel"/>
    <w:tmpl w:val="64B044C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DB7"/>
    <w:rsid w:val="00001BDF"/>
    <w:rsid w:val="0001081D"/>
    <w:rsid w:val="00021565"/>
    <w:rsid w:val="0003055E"/>
    <w:rsid w:val="000305A0"/>
    <w:rsid w:val="00031343"/>
    <w:rsid w:val="000322B9"/>
    <w:rsid w:val="00043BC4"/>
    <w:rsid w:val="00047629"/>
    <w:rsid w:val="00053383"/>
    <w:rsid w:val="00053677"/>
    <w:rsid w:val="000542FC"/>
    <w:rsid w:val="0005682E"/>
    <w:rsid w:val="00056B65"/>
    <w:rsid w:val="00056D2F"/>
    <w:rsid w:val="00062F9E"/>
    <w:rsid w:val="0007192E"/>
    <w:rsid w:val="00072D7E"/>
    <w:rsid w:val="000738EC"/>
    <w:rsid w:val="00073F0F"/>
    <w:rsid w:val="00074CE0"/>
    <w:rsid w:val="00093A52"/>
    <w:rsid w:val="00094DF0"/>
    <w:rsid w:val="00094F12"/>
    <w:rsid w:val="00097758"/>
    <w:rsid w:val="000B433A"/>
    <w:rsid w:val="000C477F"/>
    <w:rsid w:val="000C7B41"/>
    <w:rsid w:val="000D0EEF"/>
    <w:rsid w:val="000D764B"/>
    <w:rsid w:val="000E309F"/>
    <w:rsid w:val="000E344D"/>
    <w:rsid w:val="00103724"/>
    <w:rsid w:val="00106683"/>
    <w:rsid w:val="00110114"/>
    <w:rsid w:val="001171B0"/>
    <w:rsid w:val="00122644"/>
    <w:rsid w:val="00130522"/>
    <w:rsid w:val="00135100"/>
    <w:rsid w:val="00137F2B"/>
    <w:rsid w:val="00152684"/>
    <w:rsid w:val="00155564"/>
    <w:rsid w:val="00155B0E"/>
    <w:rsid w:val="00165587"/>
    <w:rsid w:val="00180A65"/>
    <w:rsid w:val="00183448"/>
    <w:rsid w:val="00183A8A"/>
    <w:rsid w:val="001861D3"/>
    <w:rsid w:val="001939C0"/>
    <w:rsid w:val="0019622E"/>
    <w:rsid w:val="001A0CA2"/>
    <w:rsid w:val="001A0F32"/>
    <w:rsid w:val="001A47EE"/>
    <w:rsid w:val="001B05C0"/>
    <w:rsid w:val="001B1C51"/>
    <w:rsid w:val="001B7B37"/>
    <w:rsid w:val="001C154E"/>
    <w:rsid w:val="001C6EA0"/>
    <w:rsid w:val="001D51D5"/>
    <w:rsid w:val="001D77D4"/>
    <w:rsid w:val="001E77D9"/>
    <w:rsid w:val="00206A0C"/>
    <w:rsid w:val="002105D0"/>
    <w:rsid w:val="002116D9"/>
    <w:rsid w:val="0021312B"/>
    <w:rsid w:val="0021578B"/>
    <w:rsid w:val="002170FA"/>
    <w:rsid w:val="00223B52"/>
    <w:rsid w:val="00226AFE"/>
    <w:rsid w:val="0023080D"/>
    <w:rsid w:val="00242321"/>
    <w:rsid w:val="00243F74"/>
    <w:rsid w:val="00245003"/>
    <w:rsid w:val="00246BED"/>
    <w:rsid w:val="00251067"/>
    <w:rsid w:val="002548EF"/>
    <w:rsid w:val="002605CD"/>
    <w:rsid w:val="002B2068"/>
    <w:rsid w:val="002B5036"/>
    <w:rsid w:val="002B69B5"/>
    <w:rsid w:val="002C3D0E"/>
    <w:rsid w:val="002C5A4A"/>
    <w:rsid w:val="002C5CB3"/>
    <w:rsid w:val="002C685F"/>
    <w:rsid w:val="002D5C56"/>
    <w:rsid w:val="002D6E78"/>
    <w:rsid w:val="002D7EE8"/>
    <w:rsid w:val="002E1AA8"/>
    <w:rsid w:val="002E29F1"/>
    <w:rsid w:val="002E7236"/>
    <w:rsid w:val="002F0E6A"/>
    <w:rsid w:val="00301DB7"/>
    <w:rsid w:val="00310E47"/>
    <w:rsid w:val="00313F84"/>
    <w:rsid w:val="00326FA1"/>
    <w:rsid w:val="00330CAA"/>
    <w:rsid w:val="00331E3A"/>
    <w:rsid w:val="00337A30"/>
    <w:rsid w:val="003537D2"/>
    <w:rsid w:val="003642D1"/>
    <w:rsid w:val="0037213D"/>
    <w:rsid w:val="003960A1"/>
    <w:rsid w:val="003A3318"/>
    <w:rsid w:val="003B0375"/>
    <w:rsid w:val="003B540E"/>
    <w:rsid w:val="003C664E"/>
    <w:rsid w:val="003E0230"/>
    <w:rsid w:val="003F6F23"/>
    <w:rsid w:val="00400640"/>
    <w:rsid w:val="00411BBD"/>
    <w:rsid w:val="00423BAE"/>
    <w:rsid w:val="0043394A"/>
    <w:rsid w:val="004365D3"/>
    <w:rsid w:val="00443353"/>
    <w:rsid w:val="00444F16"/>
    <w:rsid w:val="00447848"/>
    <w:rsid w:val="00454583"/>
    <w:rsid w:val="00457B72"/>
    <w:rsid w:val="004722AA"/>
    <w:rsid w:val="0048070F"/>
    <w:rsid w:val="00487477"/>
    <w:rsid w:val="00490E5F"/>
    <w:rsid w:val="004923CF"/>
    <w:rsid w:val="00494842"/>
    <w:rsid w:val="004A250B"/>
    <w:rsid w:val="004A4C10"/>
    <w:rsid w:val="004A4CCD"/>
    <w:rsid w:val="004A56FB"/>
    <w:rsid w:val="004A5EFE"/>
    <w:rsid w:val="004A7474"/>
    <w:rsid w:val="004B1A0F"/>
    <w:rsid w:val="004B590E"/>
    <w:rsid w:val="004C0238"/>
    <w:rsid w:val="004C7320"/>
    <w:rsid w:val="004C787A"/>
    <w:rsid w:val="004D377A"/>
    <w:rsid w:val="004D6481"/>
    <w:rsid w:val="004E7D54"/>
    <w:rsid w:val="004F0E2A"/>
    <w:rsid w:val="005010F7"/>
    <w:rsid w:val="005329C5"/>
    <w:rsid w:val="00533C4A"/>
    <w:rsid w:val="00535675"/>
    <w:rsid w:val="00540E19"/>
    <w:rsid w:val="00541290"/>
    <w:rsid w:val="00541398"/>
    <w:rsid w:val="00542BAB"/>
    <w:rsid w:val="00544C22"/>
    <w:rsid w:val="005458BA"/>
    <w:rsid w:val="00550156"/>
    <w:rsid w:val="00551AD7"/>
    <w:rsid w:val="00551E25"/>
    <w:rsid w:val="00555079"/>
    <w:rsid w:val="00555D0A"/>
    <w:rsid w:val="0056000F"/>
    <w:rsid w:val="00562E79"/>
    <w:rsid w:val="005646F9"/>
    <w:rsid w:val="00567A0C"/>
    <w:rsid w:val="00574442"/>
    <w:rsid w:val="00581CB2"/>
    <w:rsid w:val="00584D1B"/>
    <w:rsid w:val="00595ECB"/>
    <w:rsid w:val="00596571"/>
    <w:rsid w:val="00597DE2"/>
    <w:rsid w:val="005A3050"/>
    <w:rsid w:val="005A7D4E"/>
    <w:rsid w:val="005C19C9"/>
    <w:rsid w:val="005D62D6"/>
    <w:rsid w:val="005E4C19"/>
    <w:rsid w:val="005F2389"/>
    <w:rsid w:val="005F477B"/>
    <w:rsid w:val="00600206"/>
    <w:rsid w:val="006022E9"/>
    <w:rsid w:val="0060508D"/>
    <w:rsid w:val="0061405C"/>
    <w:rsid w:val="0061665C"/>
    <w:rsid w:val="00634812"/>
    <w:rsid w:val="00635C98"/>
    <w:rsid w:val="0063743A"/>
    <w:rsid w:val="006513C1"/>
    <w:rsid w:val="006514B7"/>
    <w:rsid w:val="00653788"/>
    <w:rsid w:val="00654AF3"/>
    <w:rsid w:val="00675B47"/>
    <w:rsid w:val="00676FA2"/>
    <w:rsid w:val="00683F9E"/>
    <w:rsid w:val="00687086"/>
    <w:rsid w:val="00690630"/>
    <w:rsid w:val="006A2BCF"/>
    <w:rsid w:val="006A5728"/>
    <w:rsid w:val="006B2B45"/>
    <w:rsid w:val="006B5D62"/>
    <w:rsid w:val="006B5F16"/>
    <w:rsid w:val="006C0063"/>
    <w:rsid w:val="006C077F"/>
    <w:rsid w:val="006C2826"/>
    <w:rsid w:val="006C2CFE"/>
    <w:rsid w:val="006C648D"/>
    <w:rsid w:val="006D1120"/>
    <w:rsid w:val="006E01D7"/>
    <w:rsid w:val="006E024D"/>
    <w:rsid w:val="006E5A0C"/>
    <w:rsid w:val="006F7EC1"/>
    <w:rsid w:val="00707DA9"/>
    <w:rsid w:val="00710371"/>
    <w:rsid w:val="0071178B"/>
    <w:rsid w:val="00712652"/>
    <w:rsid w:val="007145DD"/>
    <w:rsid w:val="007159AA"/>
    <w:rsid w:val="007230B2"/>
    <w:rsid w:val="00723D37"/>
    <w:rsid w:val="00727FFA"/>
    <w:rsid w:val="00733226"/>
    <w:rsid w:val="00734765"/>
    <w:rsid w:val="007347A9"/>
    <w:rsid w:val="007431CD"/>
    <w:rsid w:val="00747702"/>
    <w:rsid w:val="0075386E"/>
    <w:rsid w:val="00755133"/>
    <w:rsid w:val="00760553"/>
    <w:rsid w:val="007619DA"/>
    <w:rsid w:val="00766380"/>
    <w:rsid w:val="0077277B"/>
    <w:rsid w:val="0079004B"/>
    <w:rsid w:val="00790E64"/>
    <w:rsid w:val="00791B63"/>
    <w:rsid w:val="00794A4B"/>
    <w:rsid w:val="007A43CD"/>
    <w:rsid w:val="007A6AE2"/>
    <w:rsid w:val="007A6D55"/>
    <w:rsid w:val="007B115F"/>
    <w:rsid w:val="007B7BA4"/>
    <w:rsid w:val="007C0521"/>
    <w:rsid w:val="007C3851"/>
    <w:rsid w:val="007C3911"/>
    <w:rsid w:val="007C5605"/>
    <w:rsid w:val="007C58E7"/>
    <w:rsid w:val="007D64B3"/>
    <w:rsid w:val="007E7BA4"/>
    <w:rsid w:val="007F1439"/>
    <w:rsid w:val="007F79B2"/>
    <w:rsid w:val="008036AB"/>
    <w:rsid w:val="00806C24"/>
    <w:rsid w:val="008074A2"/>
    <w:rsid w:val="00814BAE"/>
    <w:rsid w:val="00834B8C"/>
    <w:rsid w:val="00835429"/>
    <w:rsid w:val="008418BD"/>
    <w:rsid w:val="008465FB"/>
    <w:rsid w:val="00855C73"/>
    <w:rsid w:val="00870A2E"/>
    <w:rsid w:val="0087461D"/>
    <w:rsid w:val="008764F3"/>
    <w:rsid w:val="00891D97"/>
    <w:rsid w:val="008A251A"/>
    <w:rsid w:val="008B012E"/>
    <w:rsid w:val="008B01DF"/>
    <w:rsid w:val="008B2624"/>
    <w:rsid w:val="008B4310"/>
    <w:rsid w:val="008B5060"/>
    <w:rsid w:val="008B7690"/>
    <w:rsid w:val="008C20CE"/>
    <w:rsid w:val="008C364F"/>
    <w:rsid w:val="008C4C03"/>
    <w:rsid w:val="008D18AF"/>
    <w:rsid w:val="008D7DAB"/>
    <w:rsid w:val="008E2A7A"/>
    <w:rsid w:val="00902870"/>
    <w:rsid w:val="0090465B"/>
    <w:rsid w:val="00915237"/>
    <w:rsid w:val="00916CF0"/>
    <w:rsid w:val="0092542C"/>
    <w:rsid w:val="0093619A"/>
    <w:rsid w:val="009460C6"/>
    <w:rsid w:val="0095564A"/>
    <w:rsid w:val="00962C9A"/>
    <w:rsid w:val="00964492"/>
    <w:rsid w:val="00972987"/>
    <w:rsid w:val="00974605"/>
    <w:rsid w:val="0099334B"/>
    <w:rsid w:val="00996523"/>
    <w:rsid w:val="009B52B0"/>
    <w:rsid w:val="009B6813"/>
    <w:rsid w:val="009C3917"/>
    <w:rsid w:val="009C7B90"/>
    <w:rsid w:val="009D564F"/>
    <w:rsid w:val="009D7684"/>
    <w:rsid w:val="009E3A20"/>
    <w:rsid w:val="009E7C3E"/>
    <w:rsid w:val="009F106A"/>
    <w:rsid w:val="009F12FF"/>
    <w:rsid w:val="00A06982"/>
    <w:rsid w:val="00A133C7"/>
    <w:rsid w:val="00A1609F"/>
    <w:rsid w:val="00A24093"/>
    <w:rsid w:val="00A31CC4"/>
    <w:rsid w:val="00A41D5E"/>
    <w:rsid w:val="00A444DF"/>
    <w:rsid w:val="00A53931"/>
    <w:rsid w:val="00A53EB8"/>
    <w:rsid w:val="00A54A30"/>
    <w:rsid w:val="00A670C2"/>
    <w:rsid w:val="00A77006"/>
    <w:rsid w:val="00A80C2E"/>
    <w:rsid w:val="00A84348"/>
    <w:rsid w:val="00A97EF1"/>
    <w:rsid w:val="00AA1700"/>
    <w:rsid w:val="00AA446B"/>
    <w:rsid w:val="00AC0A34"/>
    <w:rsid w:val="00AC0E9D"/>
    <w:rsid w:val="00AC2BD1"/>
    <w:rsid w:val="00AC7300"/>
    <w:rsid w:val="00AE258E"/>
    <w:rsid w:val="00AF45DB"/>
    <w:rsid w:val="00B14EDB"/>
    <w:rsid w:val="00B23278"/>
    <w:rsid w:val="00B304F9"/>
    <w:rsid w:val="00B347CF"/>
    <w:rsid w:val="00B46A05"/>
    <w:rsid w:val="00B52A77"/>
    <w:rsid w:val="00B65760"/>
    <w:rsid w:val="00B81677"/>
    <w:rsid w:val="00B94372"/>
    <w:rsid w:val="00B9532A"/>
    <w:rsid w:val="00BA2AAD"/>
    <w:rsid w:val="00BB1E93"/>
    <w:rsid w:val="00BB2A08"/>
    <w:rsid w:val="00BB372E"/>
    <w:rsid w:val="00BB7321"/>
    <w:rsid w:val="00BC23A4"/>
    <w:rsid w:val="00BC5556"/>
    <w:rsid w:val="00BD5349"/>
    <w:rsid w:val="00BD6E77"/>
    <w:rsid w:val="00BE00BC"/>
    <w:rsid w:val="00BE43AC"/>
    <w:rsid w:val="00BF713A"/>
    <w:rsid w:val="00C076AE"/>
    <w:rsid w:val="00C11C3F"/>
    <w:rsid w:val="00C148EF"/>
    <w:rsid w:val="00C14D6E"/>
    <w:rsid w:val="00C36EDA"/>
    <w:rsid w:val="00C47F56"/>
    <w:rsid w:val="00C540BB"/>
    <w:rsid w:val="00C606A4"/>
    <w:rsid w:val="00C62DE6"/>
    <w:rsid w:val="00C72DE1"/>
    <w:rsid w:val="00C74A4E"/>
    <w:rsid w:val="00C759BA"/>
    <w:rsid w:val="00C823BA"/>
    <w:rsid w:val="00C866BE"/>
    <w:rsid w:val="00C910EE"/>
    <w:rsid w:val="00CA0777"/>
    <w:rsid w:val="00CB1483"/>
    <w:rsid w:val="00CB382F"/>
    <w:rsid w:val="00CC3E43"/>
    <w:rsid w:val="00CC6146"/>
    <w:rsid w:val="00CD4576"/>
    <w:rsid w:val="00CD46EA"/>
    <w:rsid w:val="00CE0B35"/>
    <w:rsid w:val="00CE4ADC"/>
    <w:rsid w:val="00D02DA0"/>
    <w:rsid w:val="00D03DF5"/>
    <w:rsid w:val="00D06278"/>
    <w:rsid w:val="00D07D56"/>
    <w:rsid w:val="00D1234C"/>
    <w:rsid w:val="00D31698"/>
    <w:rsid w:val="00D330DA"/>
    <w:rsid w:val="00D46ED0"/>
    <w:rsid w:val="00D53FC7"/>
    <w:rsid w:val="00D5425C"/>
    <w:rsid w:val="00D60043"/>
    <w:rsid w:val="00D6092E"/>
    <w:rsid w:val="00D60A19"/>
    <w:rsid w:val="00D64002"/>
    <w:rsid w:val="00D66517"/>
    <w:rsid w:val="00D66F66"/>
    <w:rsid w:val="00D701BD"/>
    <w:rsid w:val="00D751CD"/>
    <w:rsid w:val="00D7583C"/>
    <w:rsid w:val="00D82729"/>
    <w:rsid w:val="00D859F1"/>
    <w:rsid w:val="00D85C31"/>
    <w:rsid w:val="00DB357C"/>
    <w:rsid w:val="00DB7390"/>
    <w:rsid w:val="00DC5355"/>
    <w:rsid w:val="00DD2908"/>
    <w:rsid w:val="00DD3A3B"/>
    <w:rsid w:val="00DD3DED"/>
    <w:rsid w:val="00DD5892"/>
    <w:rsid w:val="00DD5E7F"/>
    <w:rsid w:val="00DE36A1"/>
    <w:rsid w:val="00DE4170"/>
    <w:rsid w:val="00DF1243"/>
    <w:rsid w:val="00DF443D"/>
    <w:rsid w:val="00DF5097"/>
    <w:rsid w:val="00E006E0"/>
    <w:rsid w:val="00E03D91"/>
    <w:rsid w:val="00E04053"/>
    <w:rsid w:val="00E05840"/>
    <w:rsid w:val="00E14F45"/>
    <w:rsid w:val="00E17B27"/>
    <w:rsid w:val="00E17C74"/>
    <w:rsid w:val="00E201D7"/>
    <w:rsid w:val="00E2455B"/>
    <w:rsid w:val="00E25801"/>
    <w:rsid w:val="00E25D28"/>
    <w:rsid w:val="00E35818"/>
    <w:rsid w:val="00E402EA"/>
    <w:rsid w:val="00E411EC"/>
    <w:rsid w:val="00E42C42"/>
    <w:rsid w:val="00E54D08"/>
    <w:rsid w:val="00E605B1"/>
    <w:rsid w:val="00E70F47"/>
    <w:rsid w:val="00E94CED"/>
    <w:rsid w:val="00EA7128"/>
    <w:rsid w:val="00EB6380"/>
    <w:rsid w:val="00EC5CF5"/>
    <w:rsid w:val="00ED3F96"/>
    <w:rsid w:val="00ED7BCE"/>
    <w:rsid w:val="00EE045C"/>
    <w:rsid w:val="00F00FFD"/>
    <w:rsid w:val="00F178CF"/>
    <w:rsid w:val="00F22033"/>
    <w:rsid w:val="00F27804"/>
    <w:rsid w:val="00F32467"/>
    <w:rsid w:val="00F330A6"/>
    <w:rsid w:val="00F3481C"/>
    <w:rsid w:val="00F34919"/>
    <w:rsid w:val="00F36447"/>
    <w:rsid w:val="00F42729"/>
    <w:rsid w:val="00F548FD"/>
    <w:rsid w:val="00F65750"/>
    <w:rsid w:val="00F66CC9"/>
    <w:rsid w:val="00F73612"/>
    <w:rsid w:val="00F80B72"/>
    <w:rsid w:val="00F84872"/>
    <w:rsid w:val="00F942AA"/>
    <w:rsid w:val="00F95524"/>
    <w:rsid w:val="00FB3330"/>
    <w:rsid w:val="00FC77F6"/>
    <w:rsid w:val="00FD0E2B"/>
    <w:rsid w:val="00FD2EBE"/>
    <w:rsid w:val="00FD7217"/>
    <w:rsid w:val="00FE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3299B161"/>
  <w15:chartTrackingRefBased/>
  <w15:docId w15:val="{87F8CC9E-CA52-49EE-AC0B-64E211FF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DB7"/>
    <w:rPr>
      <w:rFonts w:ascii="Verdana" w:eastAsia="Times New Roman" w:hAnsi="Verdana"/>
      <w:sz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C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C2BD1"/>
    <w:pPr>
      <w:keepNext/>
      <w:keepLines/>
      <w:spacing w:before="200" w:after="120"/>
      <w:outlineLvl w:val="1"/>
    </w:pPr>
    <w:rPr>
      <w:rFonts w:ascii="Calibri" w:hAnsi="Calibr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01DB7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301DB7"/>
    <w:rPr>
      <w:sz w:val="20"/>
    </w:rPr>
  </w:style>
  <w:style w:type="character" w:customStyle="1" w:styleId="EndnoteTextChar">
    <w:name w:val="Endnote Text Char"/>
    <w:link w:val="EndnoteText"/>
    <w:semiHidden/>
    <w:rsid w:val="00301DB7"/>
    <w:rPr>
      <w:rFonts w:ascii="Verdana" w:eastAsia="Times New Roman" w:hAnsi="Verdana" w:cs="Times New Roman"/>
      <w:sz w:val="20"/>
      <w:szCs w:val="20"/>
    </w:rPr>
  </w:style>
  <w:style w:type="character" w:styleId="EndnoteReference">
    <w:name w:val="endnote reference"/>
    <w:semiHidden/>
    <w:unhideWhenUsed/>
    <w:rsid w:val="00301DB7"/>
    <w:rPr>
      <w:vertAlign w:val="superscript"/>
    </w:rPr>
  </w:style>
  <w:style w:type="paragraph" w:customStyle="1" w:styleId="hoofd1">
    <w:name w:val="hoofd1"/>
    <w:basedOn w:val="Heading2"/>
    <w:qFormat/>
    <w:rsid w:val="00301DB7"/>
    <w:pPr>
      <w:spacing w:before="360"/>
    </w:pPr>
    <w:rPr>
      <w:rFonts w:ascii="Frutiger 45 Light" w:hAnsi="Frutiger 45 Light"/>
      <w:bCs w:val="0"/>
      <w:sz w:val="22"/>
      <w:szCs w:val="22"/>
    </w:rPr>
  </w:style>
  <w:style w:type="character" w:customStyle="1" w:styleId="Heading2Char">
    <w:name w:val="Heading 2 Char"/>
    <w:link w:val="Heading2"/>
    <w:uiPriority w:val="9"/>
    <w:rsid w:val="00AC2BD1"/>
    <w:rPr>
      <w:rFonts w:eastAsia="Times New Roman"/>
      <w:b/>
      <w:bCs/>
      <w:sz w:val="28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855C7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39"/>
    <w:rsid w:val="004A4C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080D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A1609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1609F"/>
    <w:rPr>
      <w:rFonts w:ascii="Verdana" w:eastAsia="Times New Roman" w:hAnsi="Verdana"/>
      <w:sz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1609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1609F"/>
    <w:rPr>
      <w:rFonts w:ascii="Verdana" w:eastAsia="Times New Roman" w:hAnsi="Verdana"/>
      <w:sz w:val="18"/>
      <w:lang w:eastAsia="en-US"/>
    </w:rPr>
  </w:style>
  <w:style w:type="paragraph" w:customStyle="1" w:styleId="Adresafzender">
    <w:name w:val="Adres afzender"/>
    <w:basedOn w:val="Normal"/>
    <w:link w:val="AdresafzenderChar"/>
    <w:uiPriority w:val="5"/>
    <w:qFormat/>
    <w:rsid w:val="00056B65"/>
    <w:pPr>
      <w:tabs>
        <w:tab w:val="center" w:pos="4320"/>
        <w:tab w:val="right" w:pos="8640"/>
      </w:tabs>
      <w:spacing w:line="270" w:lineRule="exact"/>
    </w:pPr>
    <w:rPr>
      <w:rFonts w:ascii="FlandersArtSans-Regular" w:eastAsia="Times" w:hAnsi="FlandersArtSans-Regular"/>
      <w:sz w:val="20"/>
      <w:szCs w:val="22"/>
      <w:lang w:eastAsia="nl-BE"/>
    </w:rPr>
  </w:style>
  <w:style w:type="character" w:customStyle="1" w:styleId="AdresafzenderChar">
    <w:name w:val="Adres afzender Char"/>
    <w:link w:val="Adresafzender"/>
    <w:uiPriority w:val="5"/>
    <w:rsid w:val="00056B65"/>
    <w:rPr>
      <w:rFonts w:ascii="FlandersArtSans-Regular" w:eastAsia="Times" w:hAnsi="FlandersArtSans-Regular"/>
      <w:szCs w:val="22"/>
    </w:rPr>
  </w:style>
  <w:style w:type="character" w:styleId="CommentReference">
    <w:name w:val="annotation reference"/>
    <w:uiPriority w:val="99"/>
    <w:semiHidden/>
    <w:unhideWhenUsed/>
    <w:rsid w:val="00056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B65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56B65"/>
    <w:rPr>
      <w:rFonts w:ascii="Verdana" w:eastAsia="Times New Roman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B6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6B65"/>
    <w:rPr>
      <w:rFonts w:ascii="Verdana" w:eastAsia="Times New Roman" w:hAnsi="Verdana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4923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92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ustrie40@vlaio.be" TargetMode="External"/><Relationship Id="rId13" Type="http://schemas.openxmlformats.org/officeDocument/2006/relationships/hyperlink" Target="https://www.youtube.com/watch?v=2oyqh3f0V_Y" TargetMode="External"/><Relationship Id="rId18" Type="http://schemas.openxmlformats.org/officeDocument/2006/relationships/hyperlink" Target="https://www.sirris.be/nl/zorgeloos-depalletiseren-met-een-cobo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2-elZxoHut8&amp;t=31s" TargetMode="External"/><Relationship Id="rId17" Type="http://schemas.openxmlformats.org/officeDocument/2006/relationships/hyperlink" Target="https://www.sirris.be/nl/lgtb-zet-volop-op-digitalisati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irris.be/nl/lgtb-zet-volop-op-digitalisati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irris.be/nl/zorgeloos-depalletiseren-met-een-cobot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trinityrobotics.eu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sirris.be/nl/digitale-operatorondersteuning-ik-zie-ik-zie-wat-jij-niet-zie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irris.be/nl/domineert-een-vloot-aan-autonome-mobiele-robots-uw-toekomstige-productielogistiek" TargetMode="External"/><Relationship Id="rId14" Type="http://schemas.openxmlformats.org/officeDocument/2006/relationships/hyperlink" Target="https://www.sirris.be/nl/agenda/webinar-de-mogelijkheden-van-amrs-productie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9854F-52E7-4B9E-BE92-0AA8D529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IWT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Van de Loock</dc:creator>
  <cp:keywords/>
  <cp:lastModifiedBy>Christiane Dekoning</cp:lastModifiedBy>
  <cp:revision>3</cp:revision>
  <cp:lastPrinted>2021-02-12T08:43:00Z</cp:lastPrinted>
  <dcterms:created xsi:type="dcterms:W3CDTF">2021-07-05T05:24:00Z</dcterms:created>
  <dcterms:modified xsi:type="dcterms:W3CDTF">2021-07-05T11:31:00Z</dcterms:modified>
</cp:coreProperties>
</file>